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07" w:rsidRPr="00027FAB" w:rsidRDefault="00187464" w:rsidP="00027FAB">
      <w:pPr>
        <w:jc w:val="center"/>
        <w:rPr>
          <w:b/>
          <w:sz w:val="36"/>
          <w:szCs w:val="36"/>
        </w:rPr>
      </w:pPr>
      <w:r w:rsidRPr="00027FAB">
        <w:rPr>
          <w:b/>
          <w:sz w:val="36"/>
          <w:szCs w:val="36"/>
        </w:rPr>
        <w:t>Справка о реализации ФГОС ОО в МКОУ «Троицкая СОШ № 62» в 2015-2016 учебном году</w:t>
      </w:r>
    </w:p>
    <w:sdt>
      <w:sdtPr>
        <w:id w:val="749875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027FAB" w:rsidRDefault="00027FAB">
          <w:pPr>
            <w:pStyle w:val="af0"/>
          </w:pPr>
          <w:r>
            <w:t>Оглавление</w:t>
          </w:r>
        </w:p>
        <w:p w:rsidR="00027FAB" w:rsidRPr="00027FAB" w:rsidRDefault="00027FAB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357918" w:history="1">
            <w:r w:rsidRPr="00027FAB">
              <w:rPr>
                <w:rStyle w:val="a6"/>
                <w:noProof/>
                <w:sz w:val="28"/>
                <w:szCs w:val="28"/>
              </w:rPr>
              <w:t>1.Нормативно-правовое обеспечение введения и реализации ФГОС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_Toc461357918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2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Pr="00027FAB" w:rsidRDefault="00027FAB">
          <w:pPr>
            <w:pStyle w:val="21"/>
            <w:tabs>
              <w:tab w:val="left" w:pos="660"/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61357919" w:history="1">
            <w:r w:rsidRPr="00027FAB">
              <w:rPr>
                <w:rStyle w:val="a6"/>
                <w:rFonts w:ascii="Times New Roman" w:hAnsi="Times New Roman" w:cs="Times New Roman"/>
                <w:i/>
                <w:noProof/>
                <w:sz w:val="28"/>
                <w:szCs w:val="28"/>
              </w:rPr>
              <w:t>2.</w:t>
            </w:r>
            <w:r w:rsidRPr="00027FAB">
              <w:rPr>
                <w:rStyle w:val="a6"/>
                <w:noProof/>
                <w:sz w:val="28"/>
                <w:szCs w:val="28"/>
              </w:rPr>
              <w:t>Методическое обеспечение введения ФГОС ОО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_Toc461357919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3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Pr="00027FAB" w:rsidRDefault="00027FAB">
          <w:pPr>
            <w:pStyle w:val="21"/>
            <w:tabs>
              <w:tab w:val="left" w:pos="660"/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61357920" w:history="1">
            <w:r w:rsidRPr="00027FAB">
              <w:rPr>
                <w:rStyle w:val="a6"/>
                <w:rFonts w:ascii="Times New Roman" w:hAnsi="Times New Roman" w:cs="Times New Roman"/>
                <w:i/>
                <w:noProof/>
                <w:sz w:val="28"/>
                <w:szCs w:val="28"/>
              </w:rPr>
              <w:t>3.</w:t>
            </w:r>
            <w:r w:rsidRPr="00027FAB">
              <w:rPr>
                <w:rStyle w:val="a6"/>
                <w:noProof/>
                <w:sz w:val="28"/>
                <w:szCs w:val="28"/>
              </w:rPr>
              <w:t>Организация внеурочной деятельности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_Toc461357920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4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Pr="00027FAB" w:rsidRDefault="00027FAB">
          <w:pPr>
            <w:pStyle w:val="21"/>
            <w:tabs>
              <w:tab w:val="left" w:pos="660"/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61357921" w:history="1">
            <w:r w:rsidRPr="00027FAB">
              <w:rPr>
                <w:rStyle w:val="a6"/>
                <w:rFonts w:ascii="Times New Roman" w:hAnsi="Times New Roman" w:cs="Times New Roman"/>
                <w:i/>
                <w:noProof/>
                <w:sz w:val="28"/>
                <w:szCs w:val="28"/>
              </w:rPr>
              <w:t>4.</w:t>
            </w:r>
            <w:r w:rsidRPr="00027FAB">
              <w:rPr>
                <w:rStyle w:val="a6"/>
                <w:noProof/>
                <w:sz w:val="28"/>
                <w:szCs w:val="28"/>
              </w:rPr>
              <w:t>Кадровое обеспечение введения ФГОС ОО в МКОУ «Троицкая СОШ № 62»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_Toc461357921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5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Pr="00027FAB" w:rsidRDefault="00027FAB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61357922" w:history="1">
            <w:r w:rsidRPr="00027FAB">
              <w:rPr>
                <w:rStyle w:val="a6"/>
                <w:noProof/>
                <w:sz w:val="28"/>
                <w:szCs w:val="28"/>
              </w:rPr>
              <w:t>5.Информационное обеспечение введения ФГОС В МКОУ «Троицкая СОШ № 62»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_Toc461357922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10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Pr="00027FAB" w:rsidRDefault="00027FAB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61357923" w:history="1">
            <w:r w:rsidRPr="00027FAB">
              <w:rPr>
                <w:rStyle w:val="a6"/>
                <w:noProof/>
                <w:sz w:val="28"/>
                <w:szCs w:val="28"/>
              </w:rPr>
              <w:t>7. Мероприятия, планируемые на 2016/2017 учебный год</w:t>
            </w:r>
            <w:r w:rsidRPr="00027FAB">
              <w:rPr>
                <w:noProof/>
                <w:webHidden/>
                <w:sz w:val="28"/>
                <w:szCs w:val="28"/>
              </w:rPr>
              <w:tab/>
            </w:r>
            <w:r w:rsidRPr="00027F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027FAB">
              <w:rPr>
                <w:noProof/>
                <w:webHidden/>
                <w:sz w:val="28"/>
                <w:szCs w:val="28"/>
              </w:rPr>
              <w:instrText xml:space="preserve"> PAGEREF _Toc461357923 \h </w:instrText>
            </w:r>
            <w:r w:rsidRPr="00027FAB">
              <w:rPr>
                <w:noProof/>
                <w:webHidden/>
                <w:sz w:val="28"/>
                <w:szCs w:val="28"/>
              </w:rPr>
            </w:r>
            <w:r w:rsidRPr="00027FA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27FAB">
              <w:rPr>
                <w:noProof/>
                <w:webHidden/>
                <w:sz w:val="28"/>
                <w:szCs w:val="28"/>
              </w:rPr>
              <w:t>12</w:t>
            </w:r>
            <w:r w:rsidRPr="00027F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7FAB" w:rsidRDefault="00027FAB">
          <w:r>
            <w:fldChar w:fldCharType="end"/>
          </w:r>
        </w:p>
      </w:sdtContent>
    </w:sdt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Default="00027FAB" w:rsidP="00027FAB"/>
    <w:p w:rsidR="00027FAB" w:rsidRPr="00027FAB" w:rsidRDefault="00027FAB" w:rsidP="00027FAB"/>
    <w:p w:rsidR="0086762E" w:rsidRPr="00B07868" w:rsidRDefault="00B07868" w:rsidP="00B07868">
      <w:pPr>
        <w:pStyle w:val="2"/>
        <w:rPr>
          <w:color w:val="auto"/>
        </w:rPr>
      </w:pPr>
      <w:bookmarkStart w:id="0" w:name="_Toc461357918"/>
      <w:r w:rsidRPr="00B07868">
        <w:rPr>
          <w:color w:val="auto"/>
        </w:rPr>
        <w:t>1.</w:t>
      </w:r>
      <w:r w:rsidR="00187464" w:rsidRPr="00B07868">
        <w:rPr>
          <w:color w:val="auto"/>
        </w:rPr>
        <w:t>Нормативно-правовое обеспечение введения и реализации ФГОС</w:t>
      </w:r>
      <w:bookmarkEnd w:id="0"/>
      <w:r w:rsidR="0086762E" w:rsidRPr="00B07868">
        <w:rPr>
          <w:color w:val="auto"/>
        </w:rPr>
        <w:t xml:space="preserve"> </w:t>
      </w:r>
    </w:p>
    <w:p w:rsidR="0086762E" w:rsidRPr="009A4B10" w:rsidRDefault="0086762E" w:rsidP="0086762E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на федеральном уровне: </w:t>
      </w:r>
    </w:p>
    <w:p w:rsidR="0086762E" w:rsidRPr="009A4B10" w:rsidRDefault="0086762E" w:rsidP="0045199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Федеральная целевая программа развития образования до 2015 года;</w:t>
      </w:r>
    </w:p>
    <w:p w:rsidR="0086762E" w:rsidRPr="009A4B10" w:rsidRDefault="0045199E" w:rsidP="0045199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="0086762E" w:rsidRPr="009A4B10">
        <w:rPr>
          <w:rFonts w:ascii="Times New Roman" w:hAnsi="Times New Roman" w:cs="Times New Roman"/>
          <w:sz w:val="28"/>
          <w:szCs w:val="28"/>
        </w:rPr>
        <w:t>Национальная образовательная инициатива «Наша новая школа»;</w:t>
      </w:r>
    </w:p>
    <w:p w:rsidR="0086762E" w:rsidRPr="009A4B10" w:rsidRDefault="0045199E" w:rsidP="0045199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="0086762E" w:rsidRPr="009A4B10">
        <w:rPr>
          <w:rFonts w:ascii="Times New Roman" w:hAnsi="Times New Roman" w:cs="Times New Roman"/>
          <w:sz w:val="28"/>
          <w:szCs w:val="28"/>
        </w:rPr>
        <w:t>Концепция духовно-нравственного воспитан</w:t>
      </w:r>
      <w:r w:rsidRPr="009A4B10">
        <w:rPr>
          <w:rFonts w:ascii="Times New Roman" w:hAnsi="Times New Roman" w:cs="Times New Roman"/>
          <w:sz w:val="28"/>
          <w:szCs w:val="28"/>
        </w:rPr>
        <w:t>ия и развития гражданина России;</w:t>
      </w:r>
    </w:p>
    <w:p w:rsidR="00187464" w:rsidRPr="009A4B10" w:rsidRDefault="0045199E" w:rsidP="0045199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="0086762E" w:rsidRPr="009A4B10">
        <w:rPr>
          <w:rFonts w:ascii="Times New Roman" w:hAnsi="Times New Roman" w:cs="Times New Roman"/>
          <w:sz w:val="28"/>
          <w:szCs w:val="28"/>
        </w:rPr>
        <w:t>Фундаментальное ядро содержания образования</w:t>
      </w:r>
      <w:r w:rsidRPr="009A4B10">
        <w:rPr>
          <w:rFonts w:ascii="Times New Roman" w:hAnsi="Times New Roman" w:cs="Times New Roman"/>
          <w:sz w:val="28"/>
          <w:szCs w:val="28"/>
        </w:rPr>
        <w:t>;</w:t>
      </w:r>
    </w:p>
    <w:p w:rsidR="0045199E" w:rsidRPr="009A4B10" w:rsidRDefault="0045199E" w:rsidP="0045199E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Стандарт начального общего и основного общего образования.</w:t>
      </w:r>
    </w:p>
    <w:p w:rsidR="0045199E" w:rsidRPr="009A4B10" w:rsidRDefault="0045199E" w:rsidP="0045199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на областном уровне:</w:t>
      </w:r>
    </w:p>
    <w:p w:rsidR="0045199E" w:rsidRPr="009A4B10" w:rsidRDefault="0045199E" w:rsidP="00CE590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Государственная программа свердловской области «Развитие системы образования в Свердловской области до 2020 года»;</w:t>
      </w:r>
    </w:p>
    <w:p w:rsidR="0045199E" w:rsidRPr="009A4B10" w:rsidRDefault="00FC06BC" w:rsidP="00CE590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8" w:tgtFrame="_blank" w:tooltip="Скачать файл: Закон Свердловской области от 15 июля 2013 года №78-ОЗ " w:history="1">
        <w:r w:rsidR="0045199E" w:rsidRPr="009A4B1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CFCF6"/>
          </w:rPr>
          <w:t>Закон Свердловской области от 15 июля 2013 года №78-ОЗ «Об образовании в Свердловской области» (с изменениями, внесенным законом Свердловской области от 28 октября 2015 года № 128-ОЗ)</w:t>
        </w:r>
      </w:hyperlink>
      <w:r w:rsidR="0045199E" w:rsidRPr="009A4B10">
        <w:rPr>
          <w:rFonts w:ascii="Times New Roman" w:hAnsi="Times New Roman" w:cs="Times New Roman"/>
          <w:sz w:val="28"/>
          <w:szCs w:val="28"/>
        </w:rPr>
        <w:t>;</w:t>
      </w:r>
    </w:p>
    <w:p w:rsidR="0045199E" w:rsidRPr="009A4B10" w:rsidRDefault="00CE590C" w:rsidP="00CE590C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на уровне МКОУ «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Троицкая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СОШ № 62»:</w:t>
      </w:r>
    </w:p>
    <w:p w:rsidR="00CE590C" w:rsidRPr="009A4B10" w:rsidRDefault="00CE590C" w:rsidP="00CE590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внесены изменения в устав ОУ;</w:t>
      </w:r>
    </w:p>
    <w:p w:rsidR="00CE590C" w:rsidRPr="009A4B10" w:rsidRDefault="00CE590C" w:rsidP="00CE590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lastRenderedPageBreak/>
        <w:t xml:space="preserve"> внесены изменения в должностные инструкции учителя начальных классов;</w:t>
      </w:r>
    </w:p>
    <w:p w:rsidR="00CE590C" w:rsidRPr="009A4B10" w:rsidRDefault="00CE590C" w:rsidP="00CE590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внесены изменения в должностные инструкции учителя начальных классов;</w:t>
      </w:r>
    </w:p>
    <w:p w:rsidR="00CE590C" w:rsidRPr="009A4B10" w:rsidRDefault="00CE590C" w:rsidP="00CE590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разработаны и реализуются локальные нормативные документы ФГОС ОО:</w:t>
      </w:r>
    </w:p>
    <w:p w:rsidR="00CE590C" w:rsidRPr="009A4B10" w:rsidRDefault="00CE590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(ООП НОО);</w:t>
      </w:r>
    </w:p>
    <w:p w:rsidR="00CE590C" w:rsidRPr="009A4B10" w:rsidRDefault="00CE590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(ООП ООО);</w:t>
      </w:r>
    </w:p>
    <w:p w:rsidR="00CE590C" w:rsidRPr="009A4B10" w:rsidRDefault="00CE590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контроля по внедрению ФГОС ОО;</w:t>
      </w:r>
    </w:p>
    <w:p w:rsidR="00CE590C" w:rsidRPr="009A4B10" w:rsidRDefault="009F44D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Индивидуальный план профессионального роста педагога, внедряющего ФГОС ОО;</w:t>
      </w:r>
    </w:p>
    <w:p w:rsidR="009F44DC" w:rsidRPr="009A4B10" w:rsidRDefault="009F44D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обучащегося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>;</w:t>
      </w:r>
    </w:p>
    <w:p w:rsidR="009F44DC" w:rsidRPr="009A4B10" w:rsidRDefault="009F44D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Программа внеурочной деятельности по реализации ФГОС ОО;</w:t>
      </w:r>
    </w:p>
    <w:p w:rsidR="009F44DC" w:rsidRPr="009A4B10" w:rsidRDefault="009F44DC" w:rsidP="00CE590C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Положение о внеурочной деятельности.</w:t>
      </w:r>
    </w:p>
    <w:p w:rsidR="009F44DC" w:rsidRPr="00B07868" w:rsidRDefault="009F44DC" w:rsidP="00B07868">
      <w:pPr>
        <w:pStyle w:val="2"/>
        <w:numPr>
          <w:ilvl w:val="0"/>
          <w:numId w:val="7"/>
        </w:numPr>
        <w:rPr>
          <w:color w:val="auto"/>
        </w:rPr>
      </w:pPr>
      <w:bookmarkStart w:id="1" w:name="_Toc461357919"/>
      <w:r w:rsidRPr="00B07868">
        <w:rPr>
          <w:color w:val="auto"/>
        </w:rPr>
        <w:t>Методическое обеспечение введения ФГОС ОО</w:t>
      </w:r>
      <w:bookmarkEnd w:id="1"/>
    </w:p>
    <w:p w:rsidR="009F44DC" w:rsidRPr="009A4B10" w:rsidRDefault="009F44DC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В МКОУ «Троицкая СОШ № 62» разработана и реализуется модель организации образовательного процесса на основе системно -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подхода. Данная модель утверждена педагогическим советом и внедряется в классах, обучающихся по новому Стандарту. Педагоги и обучающиеся ориентированы на выполнение заданий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характера, развивающие УУД (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задания, продуктивные задания); организацию индивидуальной, парной, группой работы; </w:t>
      </w:r>
      <w:r w:rsidR="00F96E90" w:rsidRPr="009A4B10">
        <w:rPr>
          <w:rFonts w:ascii="Times New Roman" w:hAnsi="Times New Roman" w:cs="Times New Roman"/>
          <w:sz w:val="28"/>
          <w:szCs w:val="28"/>
        </w:rPr>
        <w:t>создание учебных ситуаций; выполнение заданий повышенного уровня; оптимальное соотношение репродуктивной и поисковой, исследовательской деятельности; выполнение индивидуальных и групповых проектов; разработку и выполнению обучающимися интеллектуальных продуктов.</w:t>
      </w:r>
    </w:p>
    <w:p w:rsidR="00F96E90" w:rsidRPr="009A4B10" w:rsidRDefault="00F96E90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lastRenderedPageBreak/>
        <w:t xml:space="preserve"> На методических советах ОУ утверждены рабочие программы рабочие программы в соответствии с требованиями ФГОС ОО по всем предметам (начальная школа 1-4 классы, основная школа 5- 8 классы) и программы внеурочной деятельности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>1-4 классы, 5-8 классы).</w:t>
      </w:r>
    </w:p>
    <w:p w:rsidR="00F96E90" w:rsidRPr="009A4B10" w:rsidRDefault="00F96E90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Разработана программа мониторинга и диагностики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начального общего и основного общего образования.</w:t>
      </w:r>
    </w:p>
    <w:p w:rsidR="00F96E90" w:rsidRPr="009A4B10" w:rsidRDefault="00F96E90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Внедрен план мероприятий реализации ФГОС ОО.</w:t>
      </w:r>
    </w:p>
    <w:p w:rsidR="00F96E90" w:rsidRPr="009A4B10" w:rsidRDefault="00F96E90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Разработана и внедряется концепция качества образования в условиях ФГОС ОО.</w:t>
      </w:r>
    </w:p>
    <w:p w:rsidR="00CA26FA" w:rsidRPr="009A4B10" w:rsidRDefault="00F96E90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Разработан и внедряется Маршрутный лист педагога, внедряющего ФГОС ОО, который координирует </w:t>
      </w:r>
      <w:r w:rsidR="00CA26FA" w:rsidRPr="009A4B10">
        <w:rPr>
          <w:rFonts w:ascii="Times New Roman" w:hAnsi="Times New Roman" w:cs="Times New Roman"/>
          <w:sz w:val="28"/>
          <w:szCs w:val="28"/>
        </w:rPr>
        <w:t>деятельность педагогического коллектива в данном направлении в течени</w:t>
      </w:r>
      <w:proofErr w:type="gramStart"/>
      <w:r w:rsidR="00CA26FA" w:rsidRPr="009A4B1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26FA" w:rsidRPr="009A4B10">
        <w:rPr>
          <w:rFonts w:ascii="Times New Roman" w:hAnsi="Times New Roman" w:cs="Times New Roman"/>
          <w:sz w:val="28"/>
          <w:szCs w:val="28"/>
        </w:rPr>
        <w:t xml:space="preserve"> учебного года и регламентирует меру ответственности участников образовательного сообщества в реализации Стандарта общего образования.</w:t>
      </w:r>
    </w:p>
    <w:p w:rsidR="00F96E90" w:rsidRPr="009A4B10" w:rsidRDefault="00CA26FA" w:rsidP="009F44DC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Проведены методические совещания по темам «Эффективность перехода на ФГОС ООО», «</w:t>
      </w:r>
      <w:r w:rsidR="00D560BD" w:rsidRPr="009A4B10">
        <w:rPr>
          <w:rFonts w:ascii="Times New Roman" w:hAnsi="Times New Roman" w:cs="Times New Roman"/>
          <w:sz w:val="28"/>
          <w:szCs w:val="28"/>
        </w:rPr>
        <w:t xml:space="preserve">Самообразование – одна из форм повышения профессионального мастерства педагога в условиях реализации Стандарта», </w:t>
      </w: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="00D560BD" w:rsidRPr="009A4B10">
        <w:rPr>
          <w:rFonts w:ascii="Times New Roman" w:hAnsi="Times New Roman" w:cs="Times New Roman"/>
          <w:sz w:val="28"/>
          <w:szCs w:val="28"/>
        </w:rPr>
        <w:t>«Эффективность педагогических технологий», решения которых являются целевыми ориентирами участников образовательного процесса по внедрению ФГОС. В процессе подготовки к совещаниям педагоги школы провели открытые уроки и внеклассные занятия в соответствии с требованиями нового Стандарта.</w:t>
      </w:r>
    </w:p>
    <w:p w:rsidR="00D560BD" w:rsidRPr="00B07868" w:rsidRDefault="00D560BD" w:rsidP="00B07868">
      <w:pPr>
        <w:pStyle w:val="2"/>
        <w:numPr>
          <w:ilvl w:val="0"/>
          <w:numId w:val="7"/>
        </w:numPr>
        <w:rPr>
          <w:color w:val="auto"/>
        </w:rPr>
      </w:pPr>
      <w:bookmarkStart w:id="2" w:name="_Toc461357920"/>
      <w:r w:rsidRPr="00B07868">
        <w:rPr>
          <w:color w:val="auto"/>
        </w:rPr>
        <w:t>Организация внеурочной деятельности</w:t>
      </w:r>
      <w:bookmarkEnd w:id="2"/>
    </w:p>
    <w:p w:rsidR="00D560BD" w:rsidRPr="009A4B10" w:rsidRDefault="00D5645D" w:rsidP="00D560BD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560BD" w:rsidRPr="009A4B10">
        <w:rPr>
          <w:rFonts w:ascii="Times New Roman" w:hAnsi="Times New Roman" w:cs="Times New Roman"/>
          <w:sz w:val="28"/>
          <w:szCs w:val="28"/>
        </w:rPr>
        <w:t>внеурочной деятельности в МКОУ «Троицкая СОШ № 62» опред</w:t>
      </w:r>
      <w:r w:rsidRPr="009A4B10">
        <w:rPr>
          <w:rFonts w:ascii="Times New Roman" w:hAnsi="Times New Roman" w:cs="Times New Roman"/>
          <w:sz w:val="28"/>
          <w:szCs w:val="28"/>
        </w:rPr>
        <w:t xml:space="preserve">еляет максимальный объём </w:t>
      </w:r>
      <w:r w:rsidR="00D560BD" w:rsidRPr="009A4B10">
        <w:rPr>
          <w:rFonts w:ascii="Times New Roman" w:hAnsi="Times New Roman" w:cs="Times New Roman"/>
          <w:sz w:val="28"/>
          <w:szCs w:val="28"/>
        </w:rPr>
        <w:t xml:space="preserve"> нагр</w:t>
      </w:r>
      <w:r w:rsidRPr="009A4B10">
        <w:rPr>
          <w:rFonts w:ascii="Times New Roman" w:hAnsi="Times New Roman" w:cs="Times New Roman"/>
          <w:sz w:val="28"/>
          <w:szCs w:val="28"/>
        </w:rPr>
        <w:t xml:space="preserve">узки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во внеурочное время. Реализация программы внеурочной деятельности обучающихся осуществляется за счёт классных часов, внеклассных мероприятий, взаимодействия с организациями дополнительного образования (Дом </w:t>
      </w:r>
      <w:r w:rsidRPr="009A4B10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творчества, музыкальная школа, Дом культуры п. Троицкого, спортивная школа, музеи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ГО, сельская библиотека п. Троицкий), которые обеспечивают вариативность образования, возможность выбора.</w:t>
      </w:r>
    </w:p>
    <w:p w:rsidR="00D5645D" w:rsidRPr="009A4B10" w:rsidRDefault="00D5645D" w:rsidP="00D560BD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Принципами организации внеурочной деятельности в МКОУ «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Троицкая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СОШ № 62» являются:</w:t>
      </w:r>
    </w:p>
    <w:p w:rsidR="00D5645D" w:rsidRPr="009A4B10" w:rsidRDefault="00D5645D" w:rsidP="00D5645D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соответствие возрастным особенностям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>;</w:t>
      </w:r>
    </w:p>
    <w:p w:rsidR="00D5645D" w:rsidRPr="009A4B10" w:rsidRDefault="00D5645D" w:rsidP="00D5645D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преемственность с технологиями учебной деятельности;</w:t>
      </w:r>
    </w:p>
    <w:p w:rsidR="00D5645D" w:rsidRPr="009A4B10" w:rsidRDefault="00D5645D" w:rsidP="00D5645D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опора на традиции и положительный опыт организации внеурочной деятельности;</w:t>
      </w:r>
    </w:p>
    <w:p w:rsidR="00D5645D" w:rsidRPr="009A4B10" w:rsidRDefault="00D5645D" w:rsidP="00D5645D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опора на ценности воспитательной системы школы;</w:t>
      </w:r>
    </w:p>
    <w:p w:rsidR="00D5645D" w:rsidRPr="009A4B10" w:rsidRDefault="00D5645D" w:rsidP="00D5645D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свободный выбор на основе личных интересов и склонностей ребёнка.</w:t>
      </w:r>
    </w:p>
    <w:p w:rsidR="00D5645D" w:rsidRPr="009A4B10" w:rsidRDefault="00D5645D" w:rsidP="00D5645D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Во второй половине дня учащимся </w:t>
      </w:r>
      <w:r w:rsidR="004719A8" w:rsidRPr="009A4B10">
        <w:rPr>
          <w:rFonts w:ascii="Times New Roman" w:hAnsi="Times New Roman" w:cs="Times New Roman"/>
          <w:sz w:val="28"/>
          <w:szCs w:val="28"/>
        </w:rPr>
        <w:t>предоставлена возможность выбора по интересам:</w:t>
      </w:r>
    </w:p>
    <w:p w:rsidR="004719A8" w:rsidRPr="009A4B10" w:rsidRDefault="00477827" w:rsidP="004719A8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</w:t>
      </w:r>
      <w:r w:rsidR="004719A8" w:rsidRPr="009A4B10">
        <w:rPr>
          <w:rFonts w:ascii="Times New Roman" w:hAnsi="Times New Roman" w:cs="Times New Roman"/>
          <w:sz w:val="28"/>
          <w:szCs w:val="28"/>
        </w:rPr>
        <w:t>-оздоровительное;</w:t>
      </w:r>
    </w:p>
    <w:p w:rsidR="004719A8" w:rsidRPr="009A4B10" w:rsidRDefault="004719A8" w:rsidP="004719A8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художественно-эстетическое;</w:t>
      </w:r>
    </w:p>
    <w:p w:rsidR="004719A8" w:rsidRPr="009A4B10" w:rsidRDefault="00477827" w:rsidP="004719A8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научно-техническое</w:t>
      </w:r>
      <w:r w:rsidR="004719A8" w:rsidRPr="009A4B10">
        <w:rPr>
          <w:rFonts w:ascii="Times New Roman" w:hAnsi="Times New Roman" w:cs="Times New Roman"/>
          <w:sz w:val="28"/>
          <w:szCs w:val="28"/>
        </w:rPr>
        <w:t>;</w:t>
      </w:r>
    </w:p>
    <w:p w:rsidR="004719A8" w:rsidRPr="009A4B10" w:rsidRDefault="00477827" w:rsidP="004719A8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социально-педагогическое</w:t>
      </w:r>
      <w:r w:rsidR="004719A8" w:rsidRPr="009A4B10">
        <w:rPr>
          <w:rFonts w:ascii="Times New Roman" w:hAnsi="Times New Roman" w:cs="Times New Roman"/>
          <w:sz w:val="28"/>
          <w:szCs w:val="28"/>
        </w:rPr>
        <w:t>;</w:t>
      </w:r>
    </w:p>
    <w:p w:rsidR="004719A8" w:rsidRPr="009A4B10" w:rsidRDefault="00477827" w:rsidP="004719A8">
      <w:pPr>
        <w:pStyle w:val="a3"/>
        <w:numPr>
          <w:ilvl w:val="2"/>
          <w:numId w:val="7"/>
        </w:numPr>
        <w:tabs>
          <w:tab w:val="left" w:pos="851"/>
        </w:tabs>
        <w:ind w:firstLine="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туристко-краеведческое</w:t>
      </w:r>
      <w:proofErr w:type="spellEnd"/>
      <w:r w:rsidR="004719A8" w:rsidRPr="009A4B10">
        <w:rPr>
          <w:rFonts w:ascii="Times New Roman" w:hAnsi="Times New Roman" w:cs="Times New Roman"/>
          <w:sz w:val="28"/>
          <w:szCs w:val="28"/>
        </w:rPr>
        <w:t>.</w:t>
      </w:r>
    </w:p>
    <w:p w:rsidR="004719A8" w:rsidRPr="009A4B10" w:rsidRDefault="004719A8" w:rsidP="004719A8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A4B10">
        <w:rPr>
          <w:rFonts w:ascii="Times New Roman" w:hAnsi="Times New Roman" w:cs="Times New Roman"/>
          <w:sz w:val="28"/>
          <w:szCs w:val="28"/>
        </w:rPr>
        <w:t>Внеурочная деятельность в МКОУ «Троицкая СОШ № 62» также относится к вариативной части ООП НОО и ООО и состоит из образовательных модулей в соответствии с видами деятельности обучающихся, которая организуется в различных формах (кружки, секции, клубы, студии, общественно-полезная и социальная практика и т.д.) и выбирается самим обучающимся в соответствии со своей индивидуальной образовательной программой и не входит в максимально-допустимую учебную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нагрузку.</w:t>
      </w:r>
    </w:p>
    <w:p w:rsidR="004719A8" w:rsidRPr="00B07868" w:rsidRDefault="004719A8" w:rsidP="00B07868">
      <w:pPr>
        <w:pStyle w:val="2"/>
        <w:numPr>
          <w:ilvl w:val="0"/>
          <w:numId w:val="7"/>
        </w:numPr>
        <w:rPr>
          <w:color w:val="auto"/>
        </w:rPr>
      </w:pPr>
      <w:bookmarkStart w:id="3" w:name="_Toc461357921"/>
      <w:r w:rsidRPr="00B07868">
        <w:rPr>
          <w:color w:val="auto"/>
        </w:rPr>
        <w:t>Кадровое обеспечение введения ФГОС ОО в МКОУ «</w:t>
      </w:r>
      <w:proofErr w:type="gramStart"/>
      <w:r w:rsidRPr="00B07868">
        <w:rPr>
          <w:color w:val="auto"/>
        </w:rPr>
        <w:t>Троицкая</w:t>
      </w:r>
      <w:proofErr w:type="gramEnd"/>
      <w:r w:rsidRPr="00B07868">
        <w:rPr>
          <w:color w:val="auto"/>
        </w:rPr>
        <w:t xml:space="preserve"> СОШ № 62»</w:t>
      </w:r>
      <w:bookmarkEnd w:id="3"/>
    </w:p>
    <w:p w:rsidR="004719A8" w:rsidRPr="009A4B10" w:rsidRDefault="004719A8" w:rsidP="004719A8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Школа укомплектована квалифицированными кадрами</w:t>
      </w:r>
      <w:r w:rsidR="00985AD5" w:rsidRPr="009A4B10">
        <w:rPr>
          <w:rFonts w:ascii="Times New Roman" w:hAnsi="Times New Roman" w:cs="Times New Roman"/>
          <w:sz w:val="28"/>
          <w:szCs w:val="28"/>
        </w:rPr>
        <w:t xml:space="preserve">. Уровень квалификации педагогов соответствует квалификационным </w:t>
      </w:r>
      <w:r w:rsidR="00985AD5" w:rsidRPr="009A4B10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характеристикам по занимаемой должности. </w:t>
      </w:r>
      <w:proofErr w:type="gramStart"/>
      <w:r w:rsidR="00985AD5" w:rsidRPr="009A4B10">
        <w:rPr>
          <w:rFonts w:ascii="Times New Roman" w:hAnsi="Times New Roman" w:cs="Times New Roman"/>
          <w:sz w:val="28"/>
          <w:szCs w:val="28"/>
        </w:rPr>
        <w:t>Педагоги, внедряющие ФГОС ОО имеют</w:t>
      </w:r>
      <w:proofErr w:type="gramEnd"/>
      <w:r w:rsidR="00985AD5" w:rsidRPr="009A4B10">
        <w:rPr>
          <w:rFonts w:ascii="Times New Roman" w:hAnsi="Times New Roman" w:cs="Times New Roman"/>
          <w:sz w:val="28"/>
          <w:szCs w:val="28"/>
        </w:rPr>
        <w:t xml:space="preserve"> первую и высшую квалификационные категории</w:t>
      </w:r>
      <w:r w:rsidR="00995338">
        <w:rPr>
          <w:rFonts w:ascii="Times New Roman" w:hAnsi="Times New Roman" w:cs="Times New Roman"/>
          <w:sz w:val="28"/>
          <w:szCs w:val="28"/>
        </w:rPr>
        <w:t>, соответствуют занимаемой должности</w:t>
      </w:r>
      <w:r w:rsidR="00985AD5" w:rsidRPr="009A4B10">
        <w:rPr>
          <w:rFonts w:ascii="Times New Roman" w:hAnsi="Times New Roman" w:cs="Times New Roman"/>
          <w:sz w:val="28"/>
          <w:szCs w:val="28"/>
        </w:rPr>
        <w:t xml:space="preserve">. Сто процентов педагогического состава школы прошли курсы профессиональной переподготовки в соответствии с введением нового Стандарта образования. </w:t>
      </w:r>
      <w:proofErr w:type="gramStart"/>
      <w:r w:rsidR="00985AD5" w:rsidRPr="009A4B10">
        <w:rPr>
          <w:rFonts w:ascii="Times New Roman" w:hAnsi="Times New Roman" w:cs="Times New Roman"/>
          <w:sz w:val="28"/>
          <w:szCs w:val="28"/>
        </w:rPr>
        <w:t>Четыре педагога школы (</w:t>
      </w:r>
      <w:proofErr w:type="spellStart"/>
      <w:r w:rsidR="00985AD5" w:rsidRPr="009A4B10">
        <w:rPr>
          <w:rFonts w:ascii="Times New Roman" w:hAnsi="Times New Roman" w:cs="Times New Roman"/>
          <w:sz w:val="28"/>
          <w:szCs w:val="28"/>
        </w:rPr>
        <w:t>Мусиенко</w:t>
      </w:r>
      <w:proofErr w:type="spellEnd"/>
      <w:r w:rsidR="00985AD5" w:rsidRPr="009A4B10">
        <w:rPr>
          <w:rFonts w:ascii="Times New Roman" w:hAnsi="Times New Roman" w:cs="Times New Roman"/>
          <w:sz w:val="28"/>
          <w:szCs w:val="28"/>
        </w:rPr>
        <w:t xml:space="preserve"> Е.В., Лобанова М.В., Новикова И.А., Коновалова Г.В.) успешно закончили магистерские программы по различным направлениям подготовки</w:t>
      </w:r>
      <w:r w:rsidR="007E0BF9" w:rsidRPr="009A4B10">
        <w:rPr>
          <w:rFonts w:ascii="Times New Roman" w:hAnsi="Times New Roman" w:cs="Times New Roman"/>
          <w:sz w:val="28"/>
          <w:szCs w:val="28"/>
        </w:rPr>
        <w:t xml:space="preserve"> («Инновационные образовательные технологии реализации ФГОС», «Менеджмент.</w:t>
      </w:r>
      <w:proofErr w:type="gramEnd"/>
      <w:r w:rsidR="007E0BF9" w:rsidRPr="009A4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0BF9" w:rsidRPr="009A4B10">
        <w:rPr>
          <w:rFonts w:ascii="Times New Roman" w:hAnsi="Times New Roman" w:cs="Times New Roman"/>
          <w:sz w:val="28"/>
          <w:szCs w:val="28"/>
        </w:rPr>
        <w:t>Управление человеческим потенциалом»</w:t>
      </w:r>
      <w:r w:rsidR="00C6435A">
        <w:rPr>
          <w:rFonts w:ascii="Times New Roman" w:hAnsi="Times New Roman" w:cs="Times New Roman"/>
          <w:sz w:val="28"/>
          <w:szCs w:val="28"/>
        </w:rPr>
        <w:t>, «Психолингвистика в образовании»</w:t>
      </w:r>
      <w:r w:rsidR="007E0BF9" w:rsidRPr="009A4B10">
        <w:rPr>
          <w:rFonts w:ascii="Times New Roman" w:hAnsi="Times New Roman" w:cs="Times New Roman"/>
          <w:sz w:val="28"/>
          <w:szCs w:val="28"/>
        </w:rPr>
        <w:t>)</w:t>
      </w:r>
      <w:r w:rsidR="00985AD5" w:rsidRPr="009A4B10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="00985AD5" w:rsidRPr="009A4B10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="00985AD5" w:rsidRPr="009A4B10">
        <w:rPr>
          <w:rFonts w:ascii="Times New Roman" w:hAnsi="Times New Roman" w:cs="Times New Roman"/>
          <w:sz w:val="28"/>
          <w:szCs w:val="28"/>
        </w:rPr>
        <w:t xml:space="preserve"> в 2015 и 2016 гг.</w:t>
      </w:r>
      <w:proofErr w:type="gramEnd"/>
    </w:p>
    <w:p w:rsidR="00985AD5" w:rsidRPr="009A4B10" w:rsidRDefault="00985AD5" w:rsidP="004719A8">
      <w:pPr>
        <w:pStyle w:val="a3"/>
        <w:numPr>
          <w:ilvl w:val="1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 ФГОС НОО внедряют следующие педагоги</w:t>
      </w:r>
      <w:r w:rsidR="008A63AD" w:rsidRPr="009A4B10">
        <w:rPr>
          <w:rFonts w:ascii="Times New Roman" w:hAnsi="Times New Roman" w:cs="Times New Roman"/>
          <w:sz w:val="28"/>
          <w:szCs w:val="28"/>
        </w:rPr>
        <w:t>:</w:t>
      </w:r>
    </w:p>
    <w:p w:rsidR="008A63AD" w:rsidRPr="009A4B10" w:rsidRDefault="008A63AD" w:rsidP="00CC4F18">
      <w:pPr>
        <w:pStyle w:val="a3"/>
        <w:numPr>
          <w:ilvl w:val="2"/>
          <w:numId w:val="7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Гуринская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Татьяна Витальевна, учитель начальных классов высшей КК, победитель областного конкурса «Учитель сельской школы 2014»;</w:t>
      </w:r>
    </w:p>
    <w:p w:rsidR="008A63AD" w:rsidRPr="009A4B10" w:rsidRDefault="008A63AD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Воложанина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Светлана Викторовна, учитель начальных классов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КК;</w:t>
      </w:r>
    </w:p>
    <w:p w:rsidR="008A63AD" w:rsidRPr="009A4B10" w:rsidRDefault="008A63AD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Белоносова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Лариса Анатольевна, учитель начальных классов первой КК;</w:t>
      </w:r>
    </w:p>
    <w:p w:rsidR="008A63AD" w:rsidRPr="009A4B10" w:rsidRDefault="008A63AD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Черноусова Наталия Ивановна, учитель начальных классов первой КК;</w:t>
      </w:r>
    </w:p>
    <w:p w:rsidR="008A63AD" w:rsidRPr="009A4B10" w:rsidRDefault="008A63AD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Малышкина Светлана Николаевна, учитель начальных классов первой КК;</w:t>
      </w:r>
    </w:p>
    <w:p w:rsidR="008A63AD" w:rsidRPr="009A4B10" w:rsidRDefault="008A63AD" w:rsidP="00CC4F18">
      <w:pPr>
        <w:pStyle w:val="a3"/>
        <w:numPr>
          <w:ilvl w:val="2"/>
          <w:numId w:val="7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Мигуш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Любовь Юрьевна, учитель начальных классов</w:t>
      </w:r>
      <w:r w:rsidR="00796D58" w:rsidRPr="009A4B10">
        <w:rPr>
          <w:rFonts w:ascii="Times New Roman" w:hAnsi="Times New Roman" w:cs="Times New Roman"/>
          <w:sz w:val="28"/>
          <w:szCs w:val="28"/>
        </w:rPr>
        <w:t>, соответствие занимаемой должности</w:t>
      </w:r>
      <w:r w:rsidR="00177331" w:rsidRPr="009A4B10">
        <w:rPr>
          <w:rFonts w:ascii="Times New Roman" w:hAnsi="Times New Roman" w:cs="Times New Roman"/>
          <w:sz w:val="28"/>
          <w:szCs w:val="28"/>
        </w:rPr>
        <w:t>;</w:t>
      </w:r>
    </w:p>
    <w:p w:rsidR="00177331" w:rsidRPr="009A4B10" w:rsidRDefault="00177331" w:rsidP="00CC4F18">
      <w:pPr>
        <w:pStyle w:val="a3"/>
        <w:numPr>
          <w:ilvl w:val="2"/>
          <w:numId w:val="7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Черепанова Юлия Юрьевна, учитель начальных классов</w:t>
      </w:r>
      <w:r w:rsidR="00796D58" w:rsidRPr="009A4B10">
        <w:rPr>
          <w:rFonts w:ascii="Times New Roman" w:hAnsi="Times New Roman" w:cs="Times New Roman"/>
          <w:sz w:val="28"/>
          <w:szCs w:val="28"/>
        </w:rPr>
        <w:t>, соответствие занимаемой должности;</w:t>
      </w:r>
    </w:p>
    <w:p w:rsidR="00177331" w:rsidRPr="009A4B10" w:rsidRDefault="00177331" w:rsidP="009804F3">
      <w:pPr>
        <w:pStyle w:val="a3"/>
        <w:numPr>
          <w:ilvl w:val="2"/>
          <w:numId w:val="7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Васильева Марина Борисовна, учитель начальных классов, молодой специалист;</w:t>
      </w:r>
    </w:p>
    <w:p w:rsidR="00177331" w:rsidRPr="009A4B10" w:rsidRDefault="00177331" w:rsidP="009804F3">
      <w:pPr>
        <w:pStyle w:val="a3"/>
        <w:numPr>
          <w:ilvl w:val="2"/>
          <w:numId w:val="7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Ситников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Алесандр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Николаевич, учитель физической культуры первой КК;</w:t>
      </w:r>
    </w:p>
    <w:p w:rsidR="00177331" w:rsidRDefault="00177331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Фокина Наталия Викторовна, у</w:t>
      </w:r>
      <w:r w:rsidR="00AC62B4" w:rsidRPr="009A4B10">
        <w:rPr>
          <w:rFonts w:ascii="Times New Roman" w:hAnsi="Times New Roman" w:cs="Times New Roman"/>
          <w:sz w:val="28"/>
          <w:szCs w:val="28"/>
        </w:rPr>
        <w:t>читель ИЗО и черчения первой КК;</w:t>
      </w:r>
    </w:p>
    <w:p w:rsidR="00096F10" w:rsidRPr="00301F0E" w:rsidRDefault="00096F10" w:rsidP="00301F0E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301F0E">
        <w:rPr>
          <w:rFonts w:ascii="Times New Roman" w:hAnsi="Times New Roman" w:cs="Times New Roman"/>
          <w:sz w:val="28"/>
          <w:szCs w:val="28"/>
        </w:rPr>
        <w:t>Марьин Владимир Владимирович, учитель информатики и ИКТ, молодой специалист;</w:t>
      </w:r>
    </w:p>
    <w:p w:rsidR="00AC62B4" w:rsidRDefault="00AC62B4" w:rsidP="008A63AD">
      <w:pPr>
        <w:pStyle w:val="a3"/>
        <w:numPr>
          <w:ilvl w:val="2"/>
          <w:numId w:val="7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lastRenderedPageBreak/>
        <w:t>Бжитский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9F18D2">
        <w:rPr>
          <w:rFonts w:ascii="Times New Roman" w:hAnsi="Times New Roman" w:cs="Times New Roman"/>
          <w:sz w:val="28"/>
          <w:szCs w:val="28"/>
        </w:rPr>
        <w:t>й Павлович, учитель му</w:t>
      </w:r>
      <w:r w:rsidR="00995338">
        <w:rPr>
          <w:rFonts w:ascii="Times New Roman" w:hAnsi="Times New Roman" w:cs="Times New Roman"/>
          <w:sz w:val="28"/>
          <w:szCs w:val="28"/>
        </w:rPr>
        <w:t>зыки</w:t>
      </w:r>
      <w:r w:rsidR="00796D58" w:rsidRPr="009A4B10">
        <w:rPr>
          <w:rFonts w:ascii="Times New Roman" w:hAnsi="Times New Roman" w:cs="Times New Roman"/>
          <w:sz w:val="28"/>
          <w:szCs w:val="28"/>
        </w:rPr>
        <w:t>, совместитель</w:t>
      </w:r>
      <w:r w:rsidR="00995338">
        <w:rPr>
          <w:rFonts w:ascii="Times New Roman" w:hAnsi="Times New Roman" w:cs="Times New Roman"/>
          <w:sz w:val="28"/>
          <w:szCs w:val="28"/>
        </w:rPr>
        <w:t>, соответствие занимаемой должности</w:t>
      </w:r>
      <w:r w:rsidRPr="009A4B10">
        <w:rPr>
          <w:rFonts w:ascii="Times New Roman" w:hAnsi="Times New Roman" w:cs="Times New Roman"/>
          <w:sz w:val="28"/>
          <w:szCs w:val="28"/>
        </w:rPr>
        <w:t>.</w:t>
      </w:r>
    </w:p>
    <w:p w:rsidR="00995338" w:rsidRDefault="00995338" w:rsidP="00995338">
      <w:pPr>
        <w:pStyle w:val="a3"/>
        <w:tabs>
          <w:tab w:val="left" w:pos="851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95338">
        <w:rPr>
          <w:rFonts w:ascii="Times New Roman" w:hAnsi="Times New Roman" w:cs="Times New Roman"/>
          <w:b/>
          <w:sz w:val="28"/>
          <w:szCs w:val="28"/>
        </w:rPr>
        <w:t>Сводная таблица кадровог</w:t>
      </w:r>
      <w:r>
        <w:rPr>
          <w:rFonts w:ascii="Times New Roman" w:hAnsi="Times New Roman" w:cs="Times New Roman"/>
          <w:b/>
          <w:sz w:val="28"/>
          <w:szCs w:val="28"/>
        </w:rPr>
        <w:t>о состава реализующего ФГОС НОО</w:t>
      </w:r>
    </w:p>
    <w:p w:rsidR="00995338" w:rsidRPr="00995338" w:rsidRDefault="00995338" w:rsidP="00995338">
      <w:pPr>
        <w:pStyle w:val="a3"/>
        <w:tabs>
          <w:tab w:val="left" w:pos="851"/>
        </w:tabs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9"/>
        <w:tblW w:w="0" w:type="auto"/>
        <w:tblInd w:w="534" w:type="dxa"/>
        <w:tblLayout w:type="fixed"/>
        <w:tblLook w:val="04A0"/>
      </w:tblPr>
      <w:tblGrid>
        <w:gridCol w:w="2416"/>
        <w:gridCol w:w="654"/>
        <w:gridCol w:w="757"/>
        <w:gridCol w:w="1134"/>
        <w:gridCol w:w="567"/>
        <w:gridCol w:w="567"/>
        <w:gridCol w:w="1002"/>
        <w:gridCol w:w="699"/>
        <w:gridCol w:w="1809"/>
      </w:tblGrid>
      <w:tr w:rsidR="009F18D2" w:rsidTr="009F18D2">
        <w:tc>
          <w:tcPr>
            <w:tcW w:w="2416" w:type="dxa"/>
            <w:vMerge w:val="restart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состав педагогов реализующий ФГОС НОО</w:t>
            </w:r>
          </w:p>
        </w:tc>
        <w:tc>
          <w:tcPr>
            <w:tcW w:w="654" w:type="dxa"/>
            <w:vMerge w:val="restart"/>
            <w:textDirection w:val="btLr"/>
          </w:tcPr>
          <w:p w:rsidR="009F18D2" w:rsidRDefault="009F18D2" w:rsidP="009F18D2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891" w:type="dxa"/>
            <w:gridSpan w:val="2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835" w:type="dxa"/>
            <w:gridSpan w:val="4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1809" w:type="dxa"/>
            <w:vMerge w:val="restart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по ФГОС НОО, %</w:t>
            </w:r>
          </w:p>
        </w:tc>
      </w:tr>
      <w:tr w:rsidR="009F18D2" w:rsidTr="009F18D2">
        <w:trPr>
          <w:cantSplit/>
          <w:trHeight w:val="2672"/>
        </w:trPr>
        <w:tc>
          <w:tcPr>
            <w:tcW w:w="2416" w:type="dxa"/>
            <w:vMerge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vMerge/>
            <w:textDirection w:val="btL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extDirection w:val="btL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extDirection w:val="btLr"/>
          </w:tcPr>
          <w:p w:rsidR="009F18D2" w:rsidRDefault="00301F0E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18D2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8D2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67" w:type="dxa"/>
            <w:textDirection w:val="btLr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02" w:type="dxa"/>
            <w:textDirection w:val="btLr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699" w:type="dxa"/>
            <w:textDirection w:val="btLr"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1809" w:type="dxa"/>
            <w:vMerge/>
            <w:vAlign w:val="center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8D2" w:rsidTr="009F18D2">
        <w:tc>
          <w:tcPr>
            <w:tcW w:w="2416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65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9F18D2" w:rsidRDefault="009F18D2" w:rsidP="009F18D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9F18D2">
        <w:tc>
          <w:tcPr>
            <w:tcW w:w="2416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музыки</w:t>
            </w:r>
          </w:p>
        </w:tc>
        <w:tc>
          <w:tcPr>
            <w:tcW w:w="65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9F18D2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9F18D2">
        <w:tc>
          <w:tcPr>
            <w:tcW w:w="2416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</w:p>
        </w:tc>
        <w:tc>
          <w:tcPr>
            <w:tcW w:w="65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9F18D2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9F18D2">
        <w:tc>
          <w:tcPr>
            <w:tcW w:w="2416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ИЗО и черчения</w:t>
            </w:r>
          </w:p>
        </w:tc>
        <w:tc>
          <w:tcPr>
            <w:tcW w:w="65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9F18D2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9F18D2">
        <w:tc>
          <w:tcPr>
            <w:tcW w:w="2416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65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</w:tcPr>
          <w:p w:rsidR="009F18D2" w:rsidRDefault="009F18D2" w:rsidP="00995338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9F18D2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95338" w:rsidRPr="009A4B10" w:rsidRDefault="00995338" w:rsidP="00995338">
      <w:pPr>
        <w:pStyle w:val="a3"/>
        <w:tabs>
          <w:tab w:val="left" w:pos="851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177331" w:rsidRPr="009A4B10" w:rsidRDefault="00177331" w:rsidP="00177331">
      <w:pPr>
        <w:pStyle w:val="a3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Учителя начальной школы ведут свою страницу на школьном сайте</w:t>
      </w:r>
      <w:r w:rsidR="007E0BF9" w:rsidRPr="009A4B10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7E0BF9" w:rsidRPr="009A4B10">
          <w:rPr>
            <w:rStyle w:val="a6"/>
            <w:rFonts w:ascii="Times New Roman" w:hAnsi="Times New Roman" w:cs="Times New Roman"/>
            <w:sz w:val="28"/>
            <w:szCs w:val="28"/>
          </w:rPr>
          <w:t>http://tschool-62.ucoz.ru/index/uchitelja_nachalnoj_shkoly/0-20</w:t>
        </w:r>
      </w:hyperlink>
      <w:r w:rsidR="007E0BF9" w:rsidRPr="009A4B10">
        <w:rPr>
          <w:rFonts w:ascii="Times New Roman" w:hAnsi="Times New Roman" w:cs="Times New Roman"/>
          <w:sz w:val="28"/>
          <w:szCs w:val="28"/>
        </w:rPr>
        <w:t>)</w:t>
      </w:r>
      <w:r w:rsidRPr="009A4B10">
        <w:rPr>
          <w:rFonts w:ascii="Times New Roman" w:hAnsi="Times New Roman" w:cs="Times New Roman"/>
          <w:sz w:val="28"/>
          <w:szCs w:val="28"/>
        </w:rPr>
        <w:t xml:space="preserve">, где размещают информацию о формах организации деятельности в условиях внедрения </w:t>
      </w:r>
      <w:r w:rsidR="00AC62B4" w:rsidRPr="009A4B10">
        <w:rPr>
          <w:rFonts w:ascii="Times New Roman" w:hAnsi="Times New Roman" w:cs="Times New Roman"/>
          <w:sz w:val="28"/>
          <w:szCs w:val="28"/>
        </w:rPr>
        <w:t>ФГОС НОО, авторские разработки уроков и внеклассных мероприятий, а также достижения своих учеников.</w:t>
      </w:r>
      <w:r w:rsidRPr="009A4B10">
        <w:rPr>
          <w:rFonts w:ascii="Times New Roman" w:hAnsi="Times New Roman" w:cs="Times New Roman"/>
          <w:sz w:val="28"/>
          <w:szCs w:val="28"/>
        </w:rPr>
        <w:t xml:space="preserve"> Все педагоги начальной школы прошли курсы повышения квалификации по ОП «Содержание и технологии ФГОС НОО»</w:t>
      </w:r>
      <w:r w:rsidR="00AC62B4" w:rsidRPr="009A4B10">
        <w:rPr>
          <w:rFonts w:ascii="Times New Roman" w:hAnsi="Times New Roman" w:cs="Times New Roman"/>
          <w:sz w:val="28"/>
          <w:szCs w:val="28"/>
        </w:rPr>
        <w:t xml:space="preserve"> на базе ГАОУ ДПО ИРО Свердловской области.</w:t>
      </w:r>
    </w:p>
    <w:p w:rsidR="00AC62B4" w:rsidRPr="009A4B10" w:rsidRDefault="00AC62B4" w:rsidP="00177331">
      <w:pPr>
        <w:pStyle w:val="a3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4.3 ФГОС ООО внедряют следующие педагоги: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Шабалина Светлана Николаевна, учитель математики первой КК;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Бородина Ксения Сергеевна, учитель русского языка и литературы </w:t>
      </w:r>
      <w:r w:rsidR="002C5573" w:rsidRPr="009A4B10">
        <w:rPr>
          <w:rFonts w:ascii="Times New Roman" w:hAnsi="Times New Roman" w:cs="Times New Roman"/>
          <w:sz w:val="28"/>
          <w:szCs w:val="28"/>
        </w:rPr>
        <w:t>второй</w:t>
      </w:r>
      <w:r w:rsidRPr="009A4B10">
        <w:rPr>
          <w:rFonts w:ascii="Times New Roman" w:hAnsi="Times New Roman" w:cs="Times New Roman"/>
          <w:sz w:val="28"/>
          <w:szCs w:val="28"/>
        </w:rPr>
        <w:t xml:space="preserve"> КК;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Фокина Наталия Викторовна, учитель ИЗО и черчения первой КК.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lastRenderedPageBreak/>
        <w:t>Николаев Андрей Михайлович, учитель физической культуры первой КК;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Волнушкина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Алесандровна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>, учитель русского языка и литературы высшей КК;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Мусиенко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Елена Владимировна, учитель русского языка и литературы высшей КК</w:t>
      </w:r>
      <w:r w:rsidR="007E0BF9" w:rsidRPr="009A4B10">
        <w:rPr>
          <w:rFonts w:ascii="Times New Roman" w:hAnsi="Times New Roman" w:cs="Times New Roman"/>
          <w:sz w:val="28"/>
          <w:szCs w:val="28"/>
        </w:rPr>
        <w:t>, магистр педагогического образования</w:t>
      </w:r>
      <w:r w:rsidRPr="009A4B10">
        <w:rPr>
          <w:rFonts w:ascii="Times New Roman" w:hAnsi="Times New Roman" w:cs="Times New Roman"/>
          <w:sz w:val="28"/>
          <w:szCs w:val="28"/>
        </w:rPr>
        <w:t>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Марьин Владимир Владимир</w:t>
      </w:r>
      <w:r w:rsidR="002C5573" w:rsidRPr="009A4B10">
        <w:rPr>
          <w:rFonts w:ascii="Times New Roman" w:hAnsi="Times New Roman" w:cs="Times New Roman"/>
          <w:sz w:val="28"/>
          <w:szCs w:val="28"/>
        </w:rPr>
        <w:t>ович, учитель информатики и ИКТ, молодой специалист</w:t>
      </w:r>
      <w:r w:rsidRPr="009A4B10">
        <w:rPr>
          <w:rFonts w:ascii="Times New Roman" w:hAnsi="Times New Roman" w:cs="Times New Roman"/>
          <w:sz w:val="28"/>
          <w:szCs w:val="28"/>
        </w:rPr>
        <w:t>;</w:t>
      </w:r>
    </w:p>
    <w:p w:rsidR="00AC62B4" w:rsidRPr="009A4B10" w:rsidRDefault="00AC62B4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Викулова Татьяна Николаевна, учитель физики и информатики первой КК;</w:t>
      </w:r>
    </w:p>
    <w:p w:rsidR="00AC62B4" w:rsidRPr="009A4B10" w:rsidRDefault="007E0BF9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Отрадных Александр Сергеевич, учитель истории и обществознания высшей КК;</w:t>
      </w:r>
    </w:p>
    <w:p w:rsidR="007E0BF9" w:rsidRPr="009A4B10" w:rsidRDefault="007E0BF9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Черепанов Вячеслав Юрьевич, учитель географии и биологии высшей КК;</w:t>
      </w:r>
    </w:p>
    <w:p w:rsidR="007E0BF9" w:rsidRPr="009A4B10" w:rsidRDefault="007E0BF9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Каракулова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Ирина Владимировна, учитель химии первой КК;</w:t>
      </w:r>
    </w:p>
    <w:p w:rsidR="007E0BF9" w:rsidRPr="009A4B10" w:rsidRDefault="007E0BF9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Сутягина Ольга Геннадьевна, педагог-психолог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КК;</w:t>
      </w:r>
    </w:p>
    <w:p w:rsidR="007E0BF9" w:rsidRPr="009A4B10" w:rsidRDefault="007E0BF9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Коновалова Галина Владимировна, учитель математики высшей КК, победитель конкурса «Лучшие учителя РФ» (2013), магистр </w:t>
      </w:r>
      <w:r w:rsidR="00E259B6" w:rsidRPr="009A4B10">
        <w:rPr>
          <w:rFonts w:ascii="Times New Roman" w:hAnsi="Times New Roman" w:cs="Times New Roman"/>
          <w:sz w:val="28"/>
          <w:szCs w:val="28"/>
        </w:rPr>
        <w:t>педагогического образования;</w:t>
      </w:r>
    </w:p>
    <w:p w:rsidR="00E259B6" w:rsidRPr="009A4B10" w:rsidRDefault="00E259B6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Гончарова Наталья Анатольевна, учитель ОБЖ первой КК;</w:t>
      </w:r>
    </w:p>
    <w:p w:rsidR="00E259B6" w:rsidRPr="009A4B10" w:rsidRDefault="00E259B6" w:rsidP="00CC4F18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Решетникова Зоя Борисовна, учитель иностранного языка </w:t>
      </w:r>
      <w:proofErr w:type="gramStart"/>
      <w:r w:rsidRPr="009A4B10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КК;</w:t>
      </w:r>
    </w:p>
    <w:p w:rsidR="00E259B6" w:rsidRPr="009A4B10" w:rsidRDefault="00E259B6" w:rsidP="00AC62B4">
      <w:pPr>
        <w:pStyle w:val="a3"/>
        <w:numPr>
          <w:ilvl w:val="0"/>
          <w:numId w:val="11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Чернова Елена Сергеевна, учитель иностранного языка первой КК;</w:t>
      </w:r>
    </w:p>
    <w:p w:rsidR="00E259B6" w:rsidRDefault="00E259B6" w:rsidP="00CC4F18">
      <w:pPr>
        <w:pStyle w:val="a3"/>
        <w:numPr>
          <w:ilvl w:val="2"/>
          <w:numId w:val="11"/>
        </w:numPr>
        <w:tabs>
          <w:tab w:val="left" w:pos="851"/>
        </w:tabs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9A4B10">
        <w:rPr>
          <w:rFonts w:ascii="Times New Roman" w:hAnsi="Times New Roman" w:cs="Times New Roman"/>
          <w:sz w:val="28"/>
          <w:szCs w:val="28"/>
        </w:rPr>
        <w:t>Бжитский</w:t>
      </w:r>
      <w:proofErr w:type="spellEnd"/>
      <w:r w:rsidRPr="009A4B10">
        <w:rPr>
          <w:rFonts w:ascii="Times New Roman" w:hAnsi="Times New Roman" w:cs="Times New Roman"/>
          <w:sz w:val="28"/>
          <w:szCs w:val="28"/>
        </w:rPr>
        <w:t xml:space="preserve"> Андрей Павлович, </w:t>
      </w:r>
      <w:r w:rsidR="009F18D2">
        <w:rPr>
          <w:rFonts w:ascii="Times New Roman" w:hAnsi="Times New Roman" w:cs="Times New Roman"/>
          <w:sz w:val="28"/>
          <w:szCs w:val="28"/>
        </w:rPr>
        <w:t>учитель музыки</w:t>
      </w:r>
      <w:r w:rsidR="009F18D2" w:rsidRPr="009A4B10">
        <w:rPr>
          <w:rFonts w:ascii="Times New Roman" w:hAnsi="Times New Roman" w:cs="Times New Roman"/>
          <w:sz w:val="28"/>
          <w:szCs w:val="28"/>
        </w:rPr>
        <w:t>, совместитель</w:t>
      </w:r>
      <w:r w:rsidR="009F18D2">
        <w:rPr>
          <w:rFonts w:ascii="Times New Roman" w:hAnsi="Times New Roman" w:cs="Times New Roman"/>
          <w:sz w:val="28"/>
          <w:szCs w:val="28"/>
        </w:rPr>
        <w:t>, соответствие занимаемой должности</w:t>
      </w:r>
      <w:r w:rsidR="009F18D2" w:rsidRPr="009A4B10">
        <w:rPr>
          <w:rFonts w:ascii="Times New Roman" w:hAnsi="Times New Roman" w:cs="Times New Roman"/>
          <w:sz w:val="28"/>
          <w:szCs w:val="28"/>
        </w:rPr>
        <w:t>.</w:t>
      </w:r>
    </w:p>
    <w:p w:rsidR="009F18D2" w:rsidRPr="00977381" w:rsidRDefault="009F18D2" w:rsidP="0090530B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81">
        <w:rPr>
          <w:rFonts w:ascii="Times New Roman" w:hAnsi="Times New Roman" w:cs="Times New Roman"/>
          <w:b/>
          <w:sz w:val="28"/>
          <w:szCs w:val="28"/>
        </w:rPr>
        <w:t>Сводная таблица кадрового состава реализующего ФГОС НОО</w:t>
      </w:r>
    </w:p>
    <w:p w:rsidR="009F18D2" w:rsidRPr="00977381" w:rsidRDefault="009F18D2" w:rsidP="00977381">
      <w:pPr>
        <w:tabs>
          <w:tab w:val="left" w:pos="851"/>
        </w:tabs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7381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977381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9"/>
        <w:tblW w:w="0" w:type="auto"/>
        <w:tblInd w:w="534" w:type="dxa"/>
        <w:tblLayout w:type="fixed"/>
        <w:tblLook w:val="04A0"/>
      </w:tblPr>
      <w:tblGrid>
        <w:gridCol w:w="2416"/>
        <w:gridCol w:w="654"/>
        <w:gridCol w:w="757"/>
        <w:gridCol w:w="1134"/>
        <w:gridCol w:w="567"/>
        <w:gridCol w:w="567"/>
        <w:gridCol w:w="1002"/>
        <w:gridCol w:w="699"/>
        <w:gridCol w:w="1809"/>
      </w:tblGrid>
      <w:tr w:rsidR="009F18D2" w:rsidTr="00E066AD">
        <w:tc>
          <w:tcPr>
            <w:tcW w:w="2416" w:type="dxa"/>
            <w:vMerge w:val="restart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состав педагогов реализующий ФГОС НОО</w:t>
            </w:r>
          </w:p>
        </w:tc>
        <w:tc>
          <w:tcPr>
            <w:tcW w:w="654" w:type="dxa"/>
            <w:vMerge w:val="restart"/>
            <w:textDirection w:val="btL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891" w:type="dxa"/>
            <w:gridSpan w:val="2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835" w:type="dxa"/>
            <w:gridSpan w:val="4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1809" w:type="dxa"/>
            <w:vMerge w:val="restart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по ФГОС НОО, %</w:t>
            </w:r>
          </w:p>
        </w:tc>
      </w:tr>
      <w:tr w:rsidR="009F18D2" w:rsidTr="00E066AD">
        <w:trPr>
          <w:cantSplit/>
          <w:trHeight w:val="2672"/>
        </w:trPr>
        <w:tc>
          <w:tcPr>
            <w:tcW w:w="2416" w:type="dxa"/>
            <w:vMerge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vMerge/>
            <w:textDirection w:val="btL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extDirection w:val="btL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extDirection w:val="btL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67" w:type="dxa"/>
            <w:textDirection w:val="btLr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02" w:type="dxa"/>
            <w:textDirection w:val="btLr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699" w:type="dxa"/>
            <w:textDirection w:val="btLr"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1809" w:type="dxa"/>
            <w:vMerge/>
            <w:vAlign w:val="center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музыки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ИЗО и черчения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 и ИКТ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</w:pPr>
            <w:r w:rsidRPr="00F83C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физики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Pr="00F83C2D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химии 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18D2" w:rsidTr="00E066AD">
        <w:tc>
          <w:tcPr>
            <w:tcW w:w="2416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</w:t>
            </w:r>
          </w:p>
        </w:tc>
        <w:tc>
          <w:tcPr>
            <w:tcW w:w="65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F18D2" w:rsidRDefault="009F18D2" w:rsidP="00E066A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9F18D2" w:rsidRDefault="009F18D2" w:rsidP="00E0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90C" w:rsidRPr="009A4B10" w:rsidRDefault="00E259B6" w:rsidP="00CC4F1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Все учителя, преподающие в основной школе, прошли курсы профессиональной переподготовки по ФГОС ООО</w:t>
      </w:r>
      <w:r w:rsidR="00523DC8" w:rsidRPr="00523DC8">
        <w:rPr>
          <w:rFonts w:ascii="Times New Roman" w:hAnsi="Times New Roman" w:cs="Times New Roman"/>
          <w:sz w:val="28"/>
          <w:szCs w:val="28"/>
        </w:rPr>
        <w:t xml:space="preserve"> </w:t>
      </w:r>
      <w:r w:rsidR="00523DC8">
        <w:rPr>
          <w:rFonts w:ascii="Times New Roman" w:hAnsi="Times New Roman" w:cs="Times New Roman"/>
          <w:sz w:val="28"/>
          <w:szCs w:val="28"/>
        </w:rPr>
        <w:t>по направлению своей предметной деятельности</w:t>
      </w:r>
      <w:r w:rsidRPr="009A4B10">
        <w:rPr>
          <w:rFonts w:ascii="Times New Roman" w:hAnsi="Times New Roman" w:cs="Times New Roman"/>
          <w:sz w:val="28"/>
          <w:szCs w:val="28"/>
        </w:rPr>
        <w:t>. Каждое методическое объединение учителей</w:t>
      </w:r>
      <w:r w:rsidR="002C5573"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Pr="009A4B10">
        <w:rPr>
          <w:rFonts w:ascii="Times New Roman" w:hAnsi="Times New Roman" w:cs="Times New Roman"/>
          <w:sz w:val="28"/>
          <w:szCs w:val="28"/>
        </w:rPr>
        <w:t xml:space="preserve"> ведёт свою страницу на школьном сайте, где размещает информацию о работе своего объединения в условиях внедрения ФГОС в основной школе:</w:t>
      </w:r>
    </w:p>
    <w:p w:rsidR="00E259B6" w:rsidRPr="009A4B10" w:rsidRDefault="002C5573" w:rsidP="002C5573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9A4B1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A4B10">
        <w:rPr>
          <w:rFonts w:ascii="Times New Roman" w:hAnsi="Times New Roman" w:cs="Times New Roman"/>
          <w:sz w:val="28"/>
          <w:szCs w:val="28"/>
        </w:rPr>
        <w:t xml:space="preserve">  учитель</w:t>
      </w:r>
      <w:proofErr w:type="gramEnd"/>
      <w:r w:rsidRPr="009A4B10">
        <w:rPr>
          <w:rFonts w:ascii="Times New Roman" w:hAnsi="Times New Roman" w:cs="Times New Roman"/>
          <w:sz w:val="28"/>
          <w:szCs w:val="28"/>
        </w:rPr>
        <w:t xml:space="preserve"> гуманитарного цикла: </w:t>
      </w:r>
      <w:hyperlink r:id="rId10" w:history="1">
        <w:r w:rsidRPr="009A4B10">
          <w:rPr>
            <w:rStyle w:val="a6"/>
            <w:rFonts w:ascii="Times New Roman" w:hAnsi="Times New Roman" w:cs="Times New Roman"/>
            <w:sz w:val="28"/>
            <w:szCs w:val="28"/>
          </w:rPr>
          <w:t>http://tschool-62.ucoz.ru/index/kafedra_uchitelej_gumanitarnogo_cikla/0-18</w:t>
        </w:r>
      </w:hyperlink>
    </w:p>
    <w:p w:rsidR="002C5573" w:rsidRPr="009A4B10" w:rsidRDefault="002C5573" w:rsidP="002C5573">
      <w:pPr>
        <w:jc w:val="left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A4B10">
        <w:rPr>
          <w:rFonts w:ascii="Times New Roman" w:hAnsi="Times New Roman" w:cs="Times New Roman"/>
          <w:sz w:val="28"/>
          <w:szCs w:val="28"/>
        </w:rPr>
        <w:t xml:space="preserve"> учитель естественного цикла: </w:t>
      </w:r>
      <w:hyperlink r:id="rId11" w:history="1">
        <w:r w:rsidRPr="009A4B10">
          <w:rPr>
            <w:rStyle w:val="a6"/>
            <w:rFonts w:ascii="Times New Roman" w:hAnsi="Times New Roman" w:cs="Times New Roman"/>
            <w:sz w:val="28"/>
            <w:szCs w:val="28"/>
          </w:rPr>
          <w:t>http://tschool-62.ucoz.ru/index/kafedra_estestvennonauchnogo_cikla/0-21</w:t>
        </w:r>
      </w:hyperlink>
    </w:p>
    <w:p w:rsidR="002C5573" w:rsidRPr="009A4B10" w:rsidRDefault="002C5573" w:rsidP="002C5573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A4B10">
        <w:rPr>
          <w:rFonts w:ascii="Times New Roman" w:hAnsi="Times New Roman" w:cs="Times New Roman"/>
          <w:sz w:val="28"/>
          <w:szCs w:val="28"/>
        </w:rPr>
        <w:t xml:space="preserve"> учитель иностранных языков: </w:t>
      </w:r>
      <w:hyperlink r:id="rId12" w:history="1">
        <w:r w:rsidRPr="009A4B10">
          <w:rPr>
            <w:rStyle w:val="a6"/>
            <w:rFonts w:ascii="Times New Roman" w:hAnsi="Times New Roman" w:cs="Times New Roman"/>
            <w:sz w:val="28"/>
            <w:szCs w:val="28"/>
          </w:rPr>
          <w:t>http://tschool-62.ucoz.ru/index/kafedra_inostrannykh_jazykov/0-23</w:t>
        </w:r>
      </w:hyperlink>
    </w:p>
    <w:p w:rsidR="002C5573" w:rsidRPr="009A4B10" w:rsidRDefault="002C5573" w:rsidP="002C5573">
      <w:pPr>
        <w:jc w:val="left"/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  <w:lang w:val="en-US"/>
        </w:rPr>
        <w:lastRenderedPageBreak/>
        <w:t>URL</w:t>
      </w:r>
      <w:r w:rsidRPr="009A4B10">
        <w:rPr>
          <w:rFonts w:ascii="Times New Roman" w:hAnsi="Times New Roman" w:cs="Times New Roman"/>
          <w:sz w:val="28"/>
          <w:szCs w:val="28"/>
        </w:rPr>
        <w:t xml:space="preserve"> учитель эстетики и здоровья: </w:t>
      </w:r>
      <w:hyperlink r:id="rId13" w:history="1">
        <w:r w:rsidRPr="009A4B10">
          <w:rPr>
            <w:rStyle w:val="a6"/>
            <w:rFonts w:ascii="Times New Roman" w:hAnsi="Times New Roman" w:cs="Times New Roman"/>
            <w:sz w:val="28"/>
            <w:szCs w:val="28"/>
          </w:rPr>
          <w:t>http://tschool-62.ucoz.ru/index/kafedra_ehstetiki_i_zdorovja/0-24</w:t>
        </w:r>
      </w:hyperlink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</w:rPr>
        <w:t>4.4</w:t>
      </w:r>
      <w:r w:rsidR="00A9536C" w:rsidRPr="009A4B10">
        <w:rPr>
          <w:rFonts w:ascii="Times New Roman" w:hAnsi="Times New Roman" w:cs="Times New Roman"/>
          <w:sz w:val="28"/>
          <w:szCs w:val="28"/>
        </w:rPr>
        <w:t>.</w:t>
      </w: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Pr="009A4B10">
        <w:rPr>
          <w:rFonts w:ascii="Times New Roman" w:hAnsi="Times New Roman" w:cs="Times New Roman"/>
          <w:sz w:val="28"/>
          <w:szCs w:val="28"/>
          <w:lang w:eastAsia="ru-RU"/>
        </w:rPr>
        <w:t xml:space="preserve">В педагогическом коллективе по степени </w:t>
      </w:r>
      <w:proofErr w:type="spellStart"/>
      <w:r w:rsidRPr="009A4B10">
        <w:rPr>
          <w:rFonts w:ascii="Times New Roman" w:hAnsi="Times New Roman" w:cs="Times New Roman"/>
          <w:sz w:val="28"/>
          <w:szCs w:val="28"/>
          <w:lang w:eastAsia="ru-RU"/>
        </w:rPr>
        <w:t>креативности</w:t>
      </w:r>
      <w:proofErr w:type="spellEnd"/>
      <w:r w:rsidRPr="009A4B10">
        <w:rPr>
          <w:rFonts w:ascii="Times New Roman" w:hAnsi="Times New Roman" w:cs="Times New Roman"/>
          <w:sz w:val="28"/>
          <w:szCs w:val="28"/>
          <w:lang w:eastAsia="ru-RU"/>
        </w:rPr>
        <w:t xml:space="preserve"> можно выделить следующие группы педагогов: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  <w:lang w:eastAsia="ru-RU"/>
        </w:rPr>
        <w:t>Педагоги, использующие информационные технологии 100%          - 27 человек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  <w:lang w:eastAsia="ru-RU"/>
        </w:rPr>
        <w:t>Педагоги, разрабатывающие и внедряющие новые технологии обучения 64 % - 19 человек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  <w:lang w:eastAsia="ru-RU"/>
        </w:rPr>
        <w:t>Педагоги, использующие нетрадиционные формы проведения уроков и внеклассных мероприятий      35 % - 16человек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  <w:lang w:eastAsia="ru-RU"/>
        </w:rPr>
        <w:t>Педагоги, участвующие в издательской деятельности  9%- 4 человека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A4B10">
        <w:rPr>
          <w:rFonts w:ascii="Times New Roman" w:hAnsi="Times New Roman" w:cs="Times New Roman"/>
          <w:sz w:val="28"/>
          <w:szCs w:val="28"/>
          <w:lang w:eastAsia="ru-RU"/>
        </w:rPr>
        <w:t> 21 педагогический работник из  27 имеют высшее профессиональное образование, что составляет 78% от общего количества педагогических работников.</w:t>
      </w:r>
    </w:p>
    <w:p w:rsidR="00301F0E" w:rsidRDefault="00301F0E" w:rsidP="00796D58">
      <w:pPr>
        <w:spacing w:before="100" w:beforeAutospacing="1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D58" w:rsidRDefault="00796D58" w:rsidP="00796D58">
      <w:pPr>
        <w:spacing w:before="100" w:beforeAutospacing="1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 педагогических кадров ОУ</w:t>
      </w:r>
    </w:p>
    <w:p w:rsidR="00955E69" w:rsidRPr="009A4B10" w:rsidRDefault="00955E69" w:rsidP="00016E7E">
      <w:pPr>
        <w:spacing w:before="100" w:beforeAutospacing="1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016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аблица 3</w:t>
      </w:r>
    </w:p>
    <w:tbl>
      <w:tblPr>
        <w:tblW w:w="10149" w:type="dxa"/>
        <w:jc w:val="center"/>
        <w:tblCellMar>
          <w:left w:w="0" w:type="dxa"/>
          <w:right w:w="0" w:type="dxa"/>
        </w:tblCellMar>
        <w:tblLook w:val="04A0"/>
      </w:tblPr>
      <w:tblGrid>
        <w:gridCol w:w="5778"/>
        <w:gridCol w:w="1276"/>
        <w:gridCol w:w="3095"/>
      </w:tblGrid>
      <w:tr w:rsidR="00796D58" w:rsidRPr="009A4B10" w:rsidTr="00796D58">
        <w:trPr>
          <w:jc w:val="center"/>
        </w:trPr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к общему числу педагогических работников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педагогических работников, имеющих квалификационную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796D58" w:rsidRPr="009A4B10" w:rsidRDefault="00796D58" w:rsidP="00796D5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                   высшую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                   первую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                   вторую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955E69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педагогических работников, не имеющих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6D58" w:rsidRPr="009A4B10" w:rsidTr="00796D58">
        <w:trPr>
          <w:jc w:val="center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педагогических работников, прошедших аттестацию с целью подтверждения соответствия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955E69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D58" w:rsidRPr="009A4B10" w:rsidRDefault="00796D58" w:rsidP="00796D58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2C5573" w:rsidRPr="00B07868" w:rsidRDefault="00B07868" w:rsidP="00B07868">
      <w:pPr>
        <w:pStyle w:val="2"/>
        <w:rPr>
          <w:color w:val="auto"/>
        </w:rPr>
      </w:pPr>
      <w:bookmarkStart w:id="4" w:name="_Toc461357922"/>
      <w:r>
        <w:rPr>
          <w:color w:val="auto"/>
        </w:rPr>
        <w:lastRenderedPageBreak/>
        <w:t>5.</w:t>
      </w:r>
      <w:r w:rsidR="00796D58" w:rsidRPr="00B07868">
        <w:rPr>
          <w:color w:val="auto"/>
        </w:rPr>
        <w:t>Информационное обеспечение введения ФГОС В МКОУ «</w:t>
      </w:r>
      <w:proofErr w:type="gramStart"/>
      <w:r w:rsidR="00796D58" w:rsidRPr="00B07868">
        <w:rPr>
          <w:color w:val="auto"/>
        </w:rPr>
        <w:t>Троицкая</w:t>
      </w:r>
      <w:proofErr w:type="gramEnd"/>
      <w:r w:rsidR="00796D58" w:rsidRPr="00B07868">
        <w:rPr>
          <w:color w:val="auto"/>
        </w:rPr>
        <w:t xml:space="preserve"> СОШ № 62»</w:t>
      </w:r>
      <w:bookmarkEnd w:id="4"/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5.1 Педагоги осваивают внедрение электронного классного журнала и электронного дневника учащегося на портале </w:t>
      </w:r>
      <w:hyperlink r:id="rId14" w:history="1">
        <w:r w:rsidRPr="009A4B10">
          <w:rPr>
            <w:rStyle w:val="a6"/>
            <w:rFonts w:ascii="Times New Roman" w:hAnsi="Times New Roman" w:cs="Times New Roman"/>
            <w:sz w:val="28"/>
            <w:szCs w:val="28"/>
          </w:rPr>
          <w:t>https://dnevnik.ru/</w:t>
        </w:r>
      </w:hyperlink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 xml:space="preserve">5.2 Педагоги используют в образовательном процессе цифровые образовательные ресурсы, ИКТ – технологии, моделируют учебные ситуации с использованием ИКТ; </w:t>
      </w:r>
    </w:p>
    <w:p w:rsidR="00796D58" w:rsidRPr="009A4B10" w:rsidRDefault="00796D58" w:rsidP="00A9536C">
      <w:pPr>
        <w:rPr>
          <w:rFonts w:ascii="Times New Roman" w:hAnsi="Times New Roman" w:cs="Times New Roman"/>
          <w:sz w:val="28"/>
          <w:szCs w:val="28"/>
        </w:rPr>
      </w:pPr>
      <w:r w:rsidRPr="009A4B10">
        <w:rPr>
          <w:rFonts w:ascii="Times New Roman" w:hAnsi="Times New Roman" w:cs="Times New Roman"/>
          <w:sz w:val="28"/>
          <w:szCs w:val="28"/>
        </w:rPr>
        <w:t>5.3  МКОУ «Троицкая СОШ № 62» имеет сайт</w:t>
      </w:r>
      <w:r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t xml:space="preserve"> </w:t>
      </w:r>
      <w:proofErr w:type="gramStart"/>
      <w:r w:rsidR="007A0963"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t xml:space="preserve">( </w:t>
      </w:r>
      <w:proofErr w:type="gramEnd"/>
      <w:r w:rsidR="00FC06BC"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fldChar w:fldCharType="begin"/>
      </w:r>
      <w:r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instrText xml:space="preserve"> HYPERLINK "http://tschool-62.ucoz.ru/" </w:instrText>
      </w:r>
      <w:r w:rsidR="00FC06BC"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fldChar w:fldCharType="separate"/>
      </w:r>
      <w:r w:rsidRPr="009A4B10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http://tschool-62.ucoz.ru/</w:t>
      </w:r>
      <w:r w:rsidR="00FC06BC" w:rsidRPr="009A4B10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fldChar w:fldCharType="end"/>
      </w:r>
      <w:r w:rsidRPr="009A4B10">
        <w:rPr>
          <w:rFonts w:ascii="Times New Roman" w:hAnsi="Times New Roman" w:cs="Times New Roman"/>
          <w:sz w:val="28"/>
          <w:szCs w:val="28"/>
        </w:rPr>
        <w:t xml:space="preserve"> </w:t>
      </w:r>
      <w:r w:rsidR="007A0963" w:rsidRPr="009A4B10">
        <w:rPr>
          <w:rFonts w:ascii="Times New Roman" w:hAnsi="Times New Roman" w:cs="Times New Roman"/>
          <w:sz w:val="28"/>
          <w:szCs w:val="28"/>
        </w:rPr>
        <w:t>)</w:t>
      </w:r>
      <w:r w:rsidRPr="009A4B10">
        <w:rPr>
          <w:rFonts w:ascii="Times New Roman" w:hAnsi="Times New Roman" w:cs="Times New Roman"/>
          <w:sz w:val="28"/>
          <w:szCs w:val="28"/>
        </w:rPr>
        <w:t xml:space="preserve">для публикации и размещения </w:t>
      </w:r>
      <w:r w:rsidR="007A0963" w:rsidRPr="009A4B1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9A4B10">
        <w:rPr>
          <w:rFonts w:ascii="Times New Roman" w:hAnsi="Times New Roman" w:cs="Times New Roman"/>
          <w:sz w:val="28"/>
          <w:szCs w:val="28"/>
        </w:rPr>
        <w:t xml:space="preserve">образовательных продуктов учащихся и педагогов. </w:t>
      </w:r>
    </w:p>
    <w:p w:rsidR="00796D58" w:rsidRPr="009A4B10" w:rsidRDefault="007A0963" w:rsidP="00072E83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9A4B10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B07868">
        <w:rPr>
          <w:rStyle w:val="20"/>
          <w:color w:val="auto"/>
        </w:rPr>
        <w:t>Материально-техническое обеспечение перехода МКОУ «</w:t>
      </w:r>
      <w:proofErr w:type="gramStart"/>
      <w:r w:rsidRPr="00B07868">
        <w:rPr>
          <w:rStyle w:val="20"/>
          <w:color w:val="auto"/>
        </w:rPr>
        <w:t>Троицкая</w:t>
      </w:r>
      <w:proofErr w:type="gramEnd"/>
      <w:r w:rsidRPr="00B07868">
        <w:rPr>
          <w:rStyle w:val="20"/>
          <w:color w:val="auto"/>
        </w:rPr>
        <w:t xml:space="preserve"> СОШ № 62» на ФГОС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6.1</w:t>
      </w:r>
      <w:r w:rsidR="00072E8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Образовательная организация МКОУ «Троицкая СОШ № 62» имеет на законном основании  имущество, переданное  в оперативное  бессрочное пользование, здания: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  -  основная  школа  -  пос. </w:t>
      </w:r>
      <w:proofErr w:type="gramStart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Троицкий</w:t>
      </w:r>
      <w:proofErr w:type="gramEnd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ул. Железнодорожная , № 32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  -  начальная  школа   -  пос</w:t>
      </w:r>
      <w:proofErr w:type="gramStart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.Т</w:t>
      </w:r>
      <w:proofErr w:type="gramEnd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роицкий,   ул.Чапаева, № 82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  - здание  клуба  -  пос. Троицкий, ул</w:t>
      </w:r>
      <w:proofErr w:type="gramStart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.Д</w:t>
      </w:r>
      <w:proofErr w:type="gramEnd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еповская, № 17, где  расположен </w:t>
      </w:r>
      <w:proofErr w:type="spellStart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досуговый</w:t>
      </w:r>
      <w:proofErr w:type="spellEnd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центр.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6.2</w:t>
      </w:r>
      <w:r w:rsidR="00072E8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В здании основной школы   имеются              кабинетов, спортивный зал, кабинет трудового  обучения, два кабинета информатики, где 18 ноутбуков  с выходом в интернет, а также в каждом  кабинете имеется автоматизированное  рабочее место учителя с выходом в интернет</w:t>
      </w:r>
      <w:r w:rsidR="004900AA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четыре кабинета основной школы оснащены интерактивными досками, один кабинет имеет мобильный класс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7A0963" w:rsidRPr="009A4B10" w:rsidRDefault="00072E8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6.3. 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 здании  начальной школы  на первом этаже  расположены:  столовая, </w:t>
      </w:r>
      <w:r w:rsidR="004900AA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раздевалка и 1 кабинет для занятий учащихся начальной школы.  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На втором этаже  </w:t>
      </w:r>
      <w:r w:rsidR="004900AA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кабинета для начальных классов,</w:t>
      </w:r>
      <w:r w:rsidR="004900AA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2 медицинских кабинета (для приёма  и процедур), комната для дополнительных занятий, тренажёрный класс</w:t>
      </w:r>
      <w:r w:rsidR="004900AA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один кабинет начальных классов имеет мобильный класс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72E8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6.4</w:t>
      </w:r>
      <w:proofErr w:type="gramStart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 В</w:t>
      </w:r>
      <w:proofErr w:type="gramEnd"/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здании клуба  расположены: библиотека, актовый зал, музей.</w:t>
      </w:r>
    </w:p>
    <w:p w:rsidR="007A0963" w:rsidRPr="009A4B10" w:rsidRDefault="007A0963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6.5</w:t>
      </w:r>
      <w:r w:rsidR="00787B5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На  школьной территории  располагается спортивная площадка, цветники  площадью  0,5 га, где выращиваются  цветы. Имеется  приусадебный  участок. </w:t>
      </w:r>
    </w:p>
    <w:p w:rsidR="007A0963" w:rsidRPr="009A4B10" w:rsidRDefault="004900AA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6.6</w:t>
      </w:r>
      <w:r w:rsidR="00787B5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Ежегодно,  к новому учебному году  проводится текущий ремонт  в школе. В 2013 году  проведён косметический ремонт  в 27 кабинетах, в коридорах (покраска  дверей, батарей, побелка, замена обоев). Проведена  частичная  замена пола в танцклассе, проведена  обработка  половых  досок  от грибковых поражений. Установлены разделительные кабинки  в санузлах  начальной школы.         Приобретены  для кабинетов информатики </w:t>
      </w:r>
      <w:proofErr w:type="spellStart"/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аэронизаторы</w:t>
      </w:r>
      <w:proofErr w:type="spellEnd"/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установлены кондиционеры. В  трудовом кабинете  для  мальчиков подведена  горячая  вода. Отремонтирован пол  в кабинете немецкого языка.</w:t>
      </w:r>
    </w:p>
    <w:p w:rsidR="007A0963" w:rsidRPr="009A4B10" w:rsidRDefault="004900AA" w:rsidP="00072E8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6.7</w:t>
      </w:r>
      <w:r w:rsidR="00787B5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0963" w:rsidRPr="009A4B10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Библиотечный  фонд  наполнен  учебниками  по ФГОС НОО на 100% по ФГОС ООО на 99,88%.  Школа получила лицензию   №ЛО-66-01-001929  от 24.06.2013г  на медицинский  кабинет. </w:t>
      </w:r>
    </w:p>
    <w:p w:rsidR="007A0963" w:rsidRPr="00B07868" w:rsidRDefault="00B07868" w:rsidP="00B07868">
      <w:pPr>
        <w:pStyle w:val="2"/>
        <w:rPr>
          <w:color w:val="auto"/>
        </w:rPr>
      </w:pPr>
      <w:bookmarkStart w:id="5" w:name="_Toc461357923"/>
      <w:r>
        <w:rPr>
          <w:color w:val="auto"/>
        </w:rPr>
        <w:t xml:space="preserve">7. </w:t>
      </w:r>
      <w:r w:rsidR="00787B53" w:rsidRPr="00B07868">
        <w:rPr>
          <w:color w:val="auto"/>
        </w:rPr>
        <w:t>Мероприятия, планируемые на 2016/2017 учебный год</w:t>
      </w:r>
      <w:bookmarkEnd w:id="5"/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7.1. Совершенствовать методическое сопровождение внедрения ФГОС в начальной школе (1 – 3 классы</w:t>
      </w:r>
      <w:proofErr w:type="gramStart"/>
      <w:r w:rsidRPr="009A4B10">
        <w:rPr>
          <w:sz w:val="28"/>
          <w:szCs w:val="28"/>
        </w:rPr>
        <w:t xml:space="preserve"> )</w:t>
      </w:r>
      <w:proofErr w:type="gramEnd"/>
      <w:r w:rsidRPr="009A4B10">
        <w:rPr>
          <w:sz w:val="28"/>
          <w:szCs w:val="28"/>
        </w:rPr>
        <w:t xml:space="preserve"> и основной школе (5 – 8 классы).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 xml:space="preserve">7.2. Продолжить моделирование и конструирование образовательного процесса, уроков и занятий по внеурочной деятельности на основе системно – </w:t>
      </w:r>
      <w:proofErr w:type="spellStart"/>
      <w:r w:rsidRPr="009A4B10">
        <w:rPr>
          <w:sz w:val="28"/>
          <w:szCs w:val="28"/>
        </w:rPr>
        <w:t>деятельностного</w:t>
      </w:r>
      <w:proofErr w:type="spellEnd"/>
      <w:r w:rsidRPr="009A4B10">
        <w:rPr>
          <w:sz w:val="28"/>
          <w:szCs w:val="28"/>
        </w:rPr>
        <w:t xml:space="preserve"> подхода. 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 xml:space="preserve">7.3. Активизировать проектно – исследовательскую деятельность и </w:t>
      </w:r>
      <w:proofErr w:type="spellStart"/>
      <w:r w:rsidRPr="009A4B10">
        <w:rPr>
          <w:sz w:val="28"/>
          <w:szCs w:val="28"/>
        </w:rPr>
        <w:t>медиатворчество</w:t>
      </w:r>
      <w:proofErr w:type="spellEnd"/>
      <w:r w:rsidRPr="009A4B10">
        <w:rPr>
          <w:sz w:val="28"/>
          <w:szCs w:val="28"/>
        </w:rPr>
        <w:t xml:space="preserve"> </w:t>
      </w:r>
      <w:proofErr w:type="gramStart"/>
      <w:r w:rsidRPr="009A4B10">
        <w:rPr>
          <w:sz w:val="28"/>
          <w:szCs w:val="28"/>
        </w:rPr>
        <w:t>обучающихся</w:t>
      </w:r>
      <w:proofErr w:type="gramEnd"/>
      <w:r w:rsidRPr="009A4B10">
        <w:rPr>
          <w:sz w:val="28"/>
          <w:szCs w:val="28"/>
        </w:rPr>
        <w:t>.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7.4. Совершенствовать индивидуальные и коллективные формы работы с одарёнными детьми и детьми с особыми образовательными потребностями.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 xml:space="preserve">7.5. Совершенствовать индивидуальные и коллективные формы подготовки </w:t>
      </w:r>
      <w:proofErr w:type="gramStart"/>
      <w:r w:rsidRPr="009A4B10">
        <w:rPr>
          <w:sz w:val="28"/>
          <w:szCs w:val="28"/>
        </w:rPr>
        <w:t>обучающихся</w:t>
      </w:r>
      <w:proofErr w:type="gramEnd"/>
      <w:r w:rsidRPr="009A4B10">
        <w:rPr>
          <w:sz w:val="28"/>
          <w:szCs w:val="28"/>
        </w:rPr>
        <w:t xml:space="preserve"> к итоговой аттестации за курс основной и средней школы.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7.6. Возобновить работу «Малой школьной академии наук».</w:t>
      </w:r>
    </w:p>
    <w:p w:rsidR="00787B53" w:rsidRPr="009A4B10" w:rsidRDefault="00787B5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lastRenderedPageBreak/>
        <w:t>7.7</w:t>
      </w:r>
      <w:r w:rsidR="00C9457B" w:rsidRPr="009A4B10">
        <w:rPr>
          <w:sz w:val="28"/>
          <w:szCs w:val="28"/>
        </w:rPr>
        <w:t xml:space="preserve">. </w:t>
      </w:r>
      <w:r w:rsidR="00D654A1" w:rsidRPr="009A4B10">
        <w:rPr>
          <w:sz w:val="28"/>
          <w:szCs w:val="28"/>
        </w:rPr>
        <w:t xml:space="preserve">Провести семинар для РМО учителей физики по теме « Развитие регулятивных универсальных учебных </w:t>
      </w:r>
      <w:proofErr w:type="gramStart"/>
      <w:r w:rsidR="00D654A1" w:rsidRPr="009A4B10">
        <w:rPr>
          <w:sz w:val="28"/>
          <w:szCs w:val="28"/>
        </w:rPr>
        <w:t>действии</w:t>
      </w:r>
      <w:proofErr w:type="gramEnd"/>
      <w:r w:rsidR="00D654A1" w:rsidRPr="009A4B10">
        <w:rPr>
          <w:sz w:val="28"/>
          <w:szCs w:val="28"/>
        </w:rPr>
        <w:t xml:space="preserve"> при решении экспериментальных задач и заданий»</w:t>
      </w:r>
    </w:p>
    <w:p w:rsidR="00D654A1" w:rsidRPr="009A4B10" w:rsidRDefault="00A9536C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7.8.</w:t>
      </w:r>
      <w:r w:rsidR="00D654A1" w:rsidRPr="009A4B10">
        <w:rPr>
          <w:sz w:val="28"/>
          <w:szCs w:val="28"/>
        </w:rPr>
        <w:t xml:space="preserve"> Продолжить работу по участию обучающихся в олимпиадном движении в рамках программ:  «Юные интеллектуалы Среднего Урала»; Дом учителя УРФО «Международная олимпиада по основам наук», Академия информатизации образования «Всероссийский конкурс по информатике и ИКТ «</w:t>
      </w:r>
      <w:proofErr w:type="spellStart"/>
      <w:r w:rsidR="00D654A1" w:rsidRPr="009A4B10">
        <w:rPr>
          <w:sz w:val="28"/>
          <w:szCs w:val="28"/>
        </w:rPr>
        <w:t>Инфознайка</w:t>
      </w:r>
      <w:proofErr w:type="spellEnd"/>
      <w:r w:rsidR="00D654A1" w:rsidRPr="009A4B10">
        <w:rPr>
          <w:sz w:val="28"/>
          <w:szCs w:val="28"/>
        </w:rPr>
        <w:t xml:space="preserve"> профи», Всероссийский конкурс по ОБЖ «Спасатели».</w:t>
      </w:r>
    </w:p>
    <w:p w:rsidR="00D654A1" w:rsidRPr="009A4B10" w:rsidRDefault="00A9536C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7.9.</w:t>
      </w:r>
      <w:r w:rsidR="00D654A1" w:rsidRPr="009A4B10">
        <w:rPr>
          <w:sz w:val="28"/>
          <w:szCs w:val="28"/>
        </w:rPr>
        <w:t xml:space="preserve"> Провести методические семинары на школьном уровне по темам «Способы мониторинга и диагностики </w:t>
      </w:r>
      <w:proofErr w:type="spellStart"/>
      <w:r w:rsidR="00D654A1" w:rsidRPr="009A4B10">
        <w:rPr>
          <w:sz w:val="28"/>
          <w:szCs w:val="28"/>
        </w:rPr>
        <w:t>сформированности</w:t>
      </w:r>
      <w:proofErr w:type="spellEnd"/>
      <w:r w:rsidR="00D654A1" w:rsidRPr="009A4B10">
        <w:rPr>
          <w:sz w:val="28"/>
          <w:szCs w:val="28"/>
        </w:rPr>
        <w:t xml:space="preserve"> </w:t>
      </w:r>
      <w:r w:rsidR="00D60F0F" w:rsidRPr="009A4B10">
        <w:rPr>
          <w:sz w:val="28"/>
          <w:szCs w:val="28"/>
        </w:rPr>
        <w:t xml:space="preserve">УУД», «Использование мобильного класса на уроке как средства активизации деятельности учащихся», «Использование экзаменационных материалов открытого банка ФИПИ на уроках для подготовки к итоговой аттестации обучающихся», «Реализация </w:t>
      </w:r>
      <w:proofErr w:type="spellStart"/>
      <w:r w:rsidR="00D60F0F" w:rsidRPr="009A4B10">
        <w:rPr>
          <w:sz w:val="28"/>
          <w:szCs w:val="28"/>
        </w:rPr>
        <w:t>системно-деятельностного</w:t>
      </w:r>
      <w:proofErr w:type="spellEnd"/>
      <w:r w:rsidR="00D60F0F" w:rsidRPr="009A4B10">
        <w:rPr>
          <w:sz w:val="28"/>
          <w:szCs w:val="28"/>
        </w:rPr>
        <w:t xml:space="preserve"> подхода в обучении через организацию практической деятельности обучающихся на уроках» </w:t>
      </w:r>
    </w:p>
    <w:p w:rsidR="00D60F0F" w:rsidRPr="009A4B10" w:rsidRDefault="00A9536C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7.10.</w:t>
      </w:r>
      <w:r w:rsidR="00CC4F18" w:rsidRPr="009A4B10">
        <w:rPr>
          <w:sz w:val="28"/>
          <w:szCs w:val="28"/>
        </w:rPr>
        <w:t xml:space="preserve"> П</w:t>
      </w:r>
      <w:r w:rsidR="00D60F0F" w:rsidRPr="009A4B10">
        <w:rPr>
          <w:sz w:val="28"/>
          <w:szCs w:val="28"/>
        </w:rPr>
        <w:t xml:space="preserve">родолжить работу по повышению квалификации </w:t>
      </w:r>
      <w:proofErr w:type="spellStart"/>
      <w:r w:rsidR="00D60F0F" w:rsidRPr="009A4B10">
        <w:rPr>
          <w:sz w:val="28"/>
          <w:szCs w:val="28"/>
        </w:rPr>
        <w:t>педсостава</w:t>
      </w:r>
      <w:proofErr w:type="spellEnd"/>
      <w:r w:rsidR="00D60F0F" w:rsidRPr="009A4B10">
        <w:rPr>
          <w:sz w:val="28"/>
          <w:szCs w:val="28"/>
        </w:rPr>
        <w:t xml:space="preserve"> через курсы профессиональной переподготовки очного и заочного</w:t>
      </w:r>
      <w:r w:rsidR="00CC4F18" w:rsidRPr="009A4B10">
        <w:rPr>
          <w:sz w:val="28"/>
          <w:szCs w:val="28"/>
        </w:rPr>
        <w:t xml:space="preserve"> типа.</w:t>
      </w:r>
    </w:p>
    <w:p w:rsidR="00CC4F18" w:rsidRPr="009A4B10" w:rsidRDefault="00072E8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</w:t>
      </w:r>
      <w:r w:rsidR="00CC4F18" w:rsidRPr="009A4B10">
        <w:rPr>
          <w:sz w:val="28"/>
          <w:szCs w:val="28"/>
        </w:rPr>
        <w:t>.</w:t>
      </w:r>
      <w:r w:rsidRPr="009A4B10">
        <w:rPr>
          <w:sz w:val="28"/>
          <w:szCs w:val="28"/>
        </w:rPr>
        <w:t>1</w:t>
      </w:r>
      <w:r w:rsidR="00A9536C" w:rsidRPr="009A4B10">
        <w:rPr>
          <w:sz w:val="28"/>
          <w:szCs w:val="28"/>
        </w:rPr>
        <w:t>1.</w:t>
      </w:r>
      <w:r w:rsidR="00CC4F18" w:rsidRPr="009A4B10">
        <w:rPr>
          <w:sz w:val="28"/>
          <w:szCs w:val="28"/>
        </w:rPr>
        <w:t xml:space="preserve"> Продолжить сотруд</w:t>
      </w:r>
      <w:r w:rsidR="009A4B10">
        <w:rPr>
          <w:sz w:val="28"/>
          <w:szCs w:val="28"/>
        </w:rPr>
        <w:t>ничество с И</w:t>
      </w:r>
      <w:r w:rsidR="00CC4F18" w:rsidRPr="009A4B10">
        <w:rPr>
          <w:sz w:val="28"/>
          <w:szCs w:val="28"/>
        </w:rPr>
        <w:t xml:space="preserve">нститутом физики, технологии и экономики </w:t>
      </w:r>
      <w:proofErr w:type="spellStart"/>
      <w:r w:rsidR="00CC4F18" w:rsidRPr="009A4B10">
        <w:rPr>
          <w:sz w:val="28"/>
          <w:szCs w:val="28"/>
        </w:rPr>
        <w:t>УрГПУ</w:t>
      </w:r>
      <w:proofErr w:type="spellEnd"/>
      <w:r w:rsidR="00CC4F18" w:rsidRPr="009A4B10">
        <w:rPr>
          <w:sz w:val="28"/>
          <w:szCs w:val="28"/>
        </w:rPr>
        <w:t xml:space="preserve"> в рамках проектно-исследовательской деятельности учащихся.</w:t>
      </w:r>
    </w:p>
    <w:p w:rsidR="00CC4F18" w:rsidRPr="009A4B10" w:rsidRDefault="00072E8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</w:t>
      </w:r>
      <w:r w:rsidR="00CC4F18" w:rsidRPr="009A4B10">
        <w:rPr>
          <w:sz w:val="28"/>
          <w:szCs w:val="28"/>
        </w:rPr>
        <w:t>.1</w:t>
      </w:r>
      <w:r w:rsidR="00A9536C" w:rsidRPr="009A4B10">
        <w:rPr>
          <w:sz w:val="28"/>
          <w:szCs w:val="28"/>
        </w:rPr>
        <w:t>2.</w:t>
      </w:r>
      <w:r w:rsidR="00CC4F18" w:rsidRPr="009A4B10">
        <w:rPr>
          <w:sz w:val="28"/>
          <w:szCs w:val="28"/>
        </w:rPr>
        <w:t xml:space="preserve"> Продолжить сотрудничество с РГППУ в сфере информационно-коммуникационных технологий, дистанционных курсов профессиональной подготовки.</w:t>
      </w:r>
    </w:p>
    <w:p w:rsidR="00CC4F18" w:rsidRPr="009A4B10" w:rsidRDefault="00072E83" w:rsidP="00072E83">
      <w:pPr>
        <w:pStyle w:val="Default"/>
        <w:spacing w:line="360" w:lineRule="auto"/>
        <w:jc w:val="both"/>
        <w:rPr>
          <w:sz w:val="28"/>
          <w:szCs w:val="28"/>
        </w:rPr>
      </w:pPr>
      <w:r w:rsidRPr="009A4B10">
        <w:rPr>
          <w:sz w:val="28"/>
          <w:szCs w:val="28"/>
        </w:rPr>
        <w:t>7</w:t>
      </w:r>
      <w:r w:rsidR="00CC4F18" w:rsidRPr="009A4B10">
        <w:rPr>
          <w:sz w:val="28"/>
          <w:szCs w:val="28"/>
        </w:rPr>
        <w:t>.</w:t>
      </w:r>
      <w:r w:rsidRPr="009A4B10">
        <w:rPr>
          <w:sz w:val="28"/>
          <w:szCs w:val="28"/>
        </w:rPr>
        <w:t>1</w:t>
      </w:r>
      <w:r w:rsidR="00A9536C" w:rsidRPr="009A4B10">
        <w:rPr>
          <w:sz w:val="28"/>
          <w:szCs w:val="28"/>
        </w:rPr>
        <w:t>3.</w:t>
      </w:r>
      <w:r w:rsidR="00CC4F18" w:rsidRPr="009A4B10">
        <w:rPr>
          <w:sz w:val="28"/>
          <w:szCs w:val="28"/>
        </w:rPr>
        <w:t xml:space="preserve"> Вовлекать педагогов в участие на семинарах и конференциях различного уровня с целью повышения профессиональной компетентности и обмена опытом.</w:t>
      </w:r>
    </w:p>
    <w:p w:rsidR="00787B53" w:rsidRPr="009A4B10" w:rsidRDefault="00787B53" w:rsidP="00072E83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45199E" w:rsidRPr="009A4B10" w:rsidRDefault="0045199E" w:rsidP="00072E83">
      <w:pPr>
        <w:rPr>
          <w:rFonts w:ascii="Times New Roman" w:hAnsi="Times New Roman" w:cs="Times New Roman"/>
          <w:sz w:val="28"/>
          <w:szCs w:val="28"/>
        </w:rPr>
      </w:pPr>
    </w:p>
    <w:p w:rsidR="0045199E" w:rsidRPr="009A4B10" w:rsidRDefault="00B07868" w:rsidP="00B0786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68">
        <w:rPr>
          <w:rFonts w:ascii="Times New Roman" w:hAnsi="Times New Roman" w:cs="Times New Roman"/>
          <w:b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Коновалова Галина Владимировна</w:t>
      </w:r>
    </w:p>
    <w:p w:rsidR="0045199E" w:rsidRPr="009A4B10" w:rsidRDefault="0045199E" w:rsidP="00072E83">
      <w:pPr>
        <w:rPr>
          <w:rFonts w:ascii="Times New Roman" w:hAnsi="Times New Roman" w:cs="Times New Roman"/>
          <w:sz w:val="28"/>
          <w:szCs w:val="28"/>
        </w:rPr>
      </w:pPr>
    </w:p>
    <w:p w:rsidR="0045199E" w:rsidRPr="009A4B10" w:rsidRDefault="0045199E" w:rsidP="00072E83">
      <w:pPr>
        <w:rPr>
          <w:rFonts w:ascii="Times New Roman" w:hAnsi="Times New Roman" w:cs="Times New Roman"/>
          <w:sz w:val="28"/>
          <w:szCs w:val="28"/>
        </w:rPr>
      </w:pPr>
    </w:p>
    <w:p w:rsidR="0086762E" w:rsidRPr="009A4B10" w:rsidRDefault="0086762E" w:rsidP="00072E83">
      <w:pPr>
        <w:rPr>
          <w:rFonts w:ascii="Times New Roman" w:hAnsi="Times New Roman" w:cs="Times New Roman"/>
          <w:sz w:val="28"/>
          <w:szCs w:val="28"/>
        </w:rPr>
      </w:pPr>
    </w:p>
    <w:p w:rsidR="0086762E" w:rsidRPr="009A4B10" w:rsidRDefault="0086762E" w:rsidP="0086762E">
      <w:pPr>
        <w:rPr>
          <w:rFonts w:ascii="Times New Roman" w:hAnsi="Times New Roman" w:cs="Times New Roman"/>
          <w:sz w:val="28"/>
          <w:szCs w:val="28"/>
        </w:rPr>
      </w:pPr>
    </w:p>
    <w:sectPr w:rsidR="0086762E" w:rsidRPr="009A4B10" w:rsidSect="009A4B10">
      <w:footerReference w:type="default" r:id="rId15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0E" w:rsidRDefault="00301F0E" w:rsidP="00301F0E">
      <w:pPr>
        <w:spacing w:line="240" w:lineRule="auto"/>
      </w:pPr>
      <w:r>
        <w:separator/>
      </w:r>
    </w:p>
  </w:endnote>
  <w:endnote w:type="continuationSeparator" w:id="1">
    <w:p w:rsidR="00301F0E" w:rsidRDefault="00301F0E" w:rsidP="00301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0797"/>
      <w:docPartObj>
        <w:docPartGallery w:val="Page Numbers (Bottom of Page)"/>
        <w:docPartUnique/>
      </w:docPartObj>
    </w:sdtPr>
    <w:sdtContent>
      <w:p w:rsidR="00301F0E" w:rsidRDefault="00FC06BC">
        <w:pPr>
          <w:pStyle w:val="ac"/>
          <w:jc w:val="right"/>
        </w:pPr>
        <w:fldSimple w:instr=" PAGE   \* MERGEFORMAT ">
          <w:r w:rsidR="00027FAB">
            <w:rPr>
              <w:noProof/>
            </w:rPr>
            <w:t>1</w:t>
          </w:r>
        </w:fldSimple>
      </w:p>
    </w:sdtContent>
  </w:sdt>
  <w:p w:rsidR="00301F0E" w:rsidRDefault="00301F0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0E" w:rsidRDefault="00301F0E" w:rsidP="00301F0E">
      <w:pPr>
        <w:spacing w:line="240" w:lineRule="auto"/>
      </w:pPr>
      <w:r>
        <w:separator/>
      </w:r>
    </w:p>
  </w:footnote>
  <w:footnote w:type="continuationSeparator" w:id="1">
    <w:p w:rsidR="00301F0E" w:rsidRDefault="00301F0E" w:rsidP="00301F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91D"/>
    <w:multiLevelType w:val="multilevel"/>
    <w:tmpl w:val="257EB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B1636"/>
    <w:multiLevelType w:val="hybridMultilevel"/>
    <w:tmpl w:val="FF2C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5D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6C55CC"/>
    <w:multiLevelType w:val="multilevel"/>
    <w:tmpl w:val="6A4E8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165135"/>
    <w:multiLevelType w:val="multilevel"/>
    <w:tmpl w:val="2D464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907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C55116"/>
    <w:multiLevelType w:val="multilevel"/>
    <w:tmpl w:val="257EB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61A7AE2"/>
    <w:multiLevelType w:val="multilevel"/>
    <w:tmpl w:val="4E80D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E544C01"/>
    <w:multiLevelType w:val="hybridMultilevel"/>
    <w:tmpl w:val="73A05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D06B8"/>
    <w:multiLevelType w:val="multilevel"/>
    <w:tmpl w:val="4E80D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FEA231A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43585735"/>
    <w:multiLevelType w:val="multilevel"/>
    <w:tmpl w:val="464AF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114A56"/>
    <w:multiLevelType w:val="multilevel"/>
    <w:tmpl w:val="89203B6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F13B86"/>
    <w:multiLevelType w:val="multilevel"/>
    <w:tmpl w:val="464AF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D20A26"/>
    <w:multiLevelType w:val="multilevel"/>
    <w:tmpl w:val="FA4830A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ascii="Times New Roman" w:hAnsi="Times New Roman" w:hint="default"/>
      </w:rPr>
    </w:lvl>
  </w:abstractNum>
  <w:abstractNum w:abstractNumId="15">
    <w:nsid w:val="73DB568B"/>
    <w:multiLevelType w:val="multilevel"/>
    <w:tmpl w:val="464AF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15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464"/>
    <w:rsid w:val="00016E7E"/>
    <w:rsid w:val="00027FAB"/>
    <w:rsid w:val="00072E83"/>
    <w:rsid w:val="00096F10"/>
    <w:rsid w:val="00177331"/>
    <w:rsid w:val="00187464"/>
    <w:rsid w:val="002C5573"/>
    <w:rsid w:val="00301F0E"/>
    <w:rsid w:val="00393821"/>
    <w:rsid w:val="0045199E"/>
    <w:rsid w:val="004719A8"/>
    <w:rsid w:val="00477827"/>
    <w:rsid w:val="004900AA"/>
    <w:rsid w:val="00523DC8"/>
    <w:rsid w:val="006C0C99"/>
    <w:rsid w:val="00712DC8"/>
    <w:rsid w:val="007377DE"/>
    <w:rsid w:val="00785410"/>
    <w:rsid w:val="00787B53"/>
    <w:rsid w:val="00796D58"/>
    <w:rsid w:val="007A0963"/>
    <w:rsid w:val="007E0BF9"/>
    <w:rsid w:val="0086762E"/>
    <w:rsid w:val="008A63AD"/>
    <w:rsid w:val="0090530B"/>
    <w:rsid w:val="00945C07"/>
    <w:rsid w:val="00955E69"/>
    <w:rsid w:val="00977381"/>
    <w:rsid w:val="009804F3"/>
    <w:rsid w:val="0098471E"/>
    <w:rsid w:val="00985AD5"/>
    <w:rsid w:val="00995338"/>
    <w:rsid w:val="009A4B10"/>
    <w:rsid w:val="009F18D2"/>
    <w:rsid w:val="009F44DC"/>
    <w:rsid w:val="00A9536C"/>
    <w:rsid w:val="00AC62B4"/>
    <w:rsid w:val="00B07868"/>
    <w:rsid w:val="00BC285F"/>
    <w:rsid w:val="00C6435A"/>
    <w:rsid w:val="00C9457B"/>
    <w:rsid w:val="00CA26FA"/>
    <w:rsid w:val="00CC4F18"/>
    <w:rsid w:val="00CE590C"/>
    <w:rsid w:val="00D560BD"/>
    <w:rsid w:val="00D5645D"/>
    <w:rsid w:val="00D60F0F"/>
    <w:rsid w:val="00D654A1"/>
    <w:rsid w:val="00E259B6"/>
    <w:rsid w:val="00F248DE"/>
    <w:rsid w:val="00F96E90"/>
    <w:rsid w:val="00FC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07"/>
  </w:style>
  <w:style w:type="paragraph" w:styleId="1">
    <w:name w:val="heading 1"/>
    <w:basedOn w:val="a"/>
    <w:next w:val="a"/>
    <w:link w:val="10"/>
    <w:uiPriority w:val="9"/>
    <w:qFormat/>
    <w:rsid w:val="00187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7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8746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87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87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451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6D58"/>
  </w:style>
  <w:style w:type="paragraph" w:customStyle="1" w:styleId="Default">
    <w:name w:val="Default"/>
    <w:rsid w:val="00796D5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ubtle Emphasis"/>
    <w:basedOn w:val="a0"/>
    <w:uiPriority w:val="19"/>
    <w:qFormat/>
    <w:rsid w:val="00072E83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072E83"/>
    <w:pPr>
      <w:spacing w:line="240" w:lineRule="auto"/>
    </w:pPr>
  </w:style>
  <w:style w:type="table" w:styleId="a9">
    <w:name w:val="Table Grid"/>
    <w:basedOn w:val="a1"/>
    <w:uiPriority w:val="59"/>
    <w:rsid w:val="009953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01F0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1F0E"/>
  </w:style>
  <w:style w:type="paragraph" w:styleId="ac">
    <w:name w:val="footer"/>
    <w:basedOn w:val="a"/>
    <w:link w:val="ad"/>
    <w:uiPriority w:val="99"/>
    <w:unhideWhenUsed/>
    <w:rsid w:val="00301F0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1F0E"/>
  </w:style>
  <w:style w:type="character" w:customStyle="1" w:styleId="20">
    <w:name w:val="Заголовок 2 Знак"/>
    <w:basedOn w:val="a0"/>
    <w:link w:val="2"/>
    <w:uiPriority w:val="9"/>
    <w:rsid w:val="00B07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itle"/>
    <w:basedOn w:val="a"/>
    <w:next w:val="a"/>
    <w:link w:val="af"/>
    <w:uiPriority w:val="10"/>
    <w:qFormat/>
    <w:rsid w:val="00B078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B078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TOC Heading"/>
    <w:basedOn w:val="1"/>
    <w:next w:val="a"/>
    <w:uiPriority w:val="39"/>
    <w:semiHidden/>
    <w:unhideWhenUsed/>
    <w:qFormat/>
    <w:rsid w:val="00027FAB"/>
    <w:pPr>
      <w:spacing w:line="276" w:lineRule="auto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27F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7FAB"/>
    <w:pPr>
      <w:spacing w:after="100"/>
      <w:ind w:left="220"/>
    </w:pPr>
  </w:style>
  <w:style w:type="paragraph" w:styleId="af1">
    <w:name w:val="Balloon Text"/>
    <w:basedOn w:val="a"/>
    <w:link w:val="af2"/>
    <w:uiPriority w:val="99"/>
    <w:semiHidden/>
    <w:unhideWhenUsed/>
    <w:rsid w:val="00027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7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az.ru/dokumenty/oblastnye_dokumenty/docf7035/" TargetMode="External"/><Relationship Id="rId13" Type="http://schemas.openxmlformats.org/officeDocument/2006/relationships/hyperlink" Target="http://tschool-62.ucoz.ru/index/kafedra_ehstetiki_i_zdorovja/0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chool-62.ucoz.ru/index/kafedra_inostrannykh_jazykov/0-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school-62.ucoz.ru/index/kafedra_estestvennonauchnogo_cikla/0-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school-62.ucoz.ru/index/kafedra_uchitelej_gumanitarnogo_cikla/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school-62.ucoz.ru/index/uchitelja_nachalnoj_shkoly/0-20" TargetMode="External"/><Relationship Id="rId1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A487-3340-4057-AAE5-77C082F3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13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2016-09-09T08:37:00Z</dcterms:created>
  <dcterms:modified xsi:type="dcterms:W3CDTF">2016-09-11T06:50:00Z</dcterms:modified>
</cp:coreProperties>
</file>