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F5" w:rsidRPr="008A4ABC" w:rsidRDefault="00957DF5" w:rsidP="00957D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Практическая часть работы педсовета: приём «Ожившая картина»</w:t>
      </w:r>
    </w:p>
    <w:p w:rsidR="00957DF5" w:rsidRPr="008A4ABC" w:rsidRDefault="00957DF5" w:rsidP="00957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Цель применения приёма в рамках методической темы школы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 — сформировать у педагогов </w:t>
      </w:r>
      <w:proofErr w:type="spellStart"/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эмпатийное</w:t>
      </w:r>
      <w:proofErr w:type="spellEnd"/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понимание барьеров, с которыми сталкиваются разные категории учащихся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, и на этой основе выработать </w:t>
      </w: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практические, адресные приёмы поддержки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преодоления низких образовательных результатов. Это напрямую работает на методическую тему: </w:t>
      </w:r>
      <w:r w:rsidRPr="008A4AB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«Повышение качества образовательных результатов через системную диагностику дефицитов, адресную поддержку обучающихся и развитие профессиональных компетенций педагогов»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Задачи, которые решает приём «Ожившая картина» на педсовете</w:t>
      </w:r>
    </w:p>
    <w:p w:rsidR="00957DF5" w:rsidRPr="008A4ABC" w:rsidRDefault="00957DF5" w:rsidP="00957D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Сформировать профессиональную наблюдательность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научить педагогов видеть не только «поведение» ученика (не тянет руку, смотрит в парту), но и стоящие за ним причины (сенсорная перегрузка, непонимание инструкции, страх ошибки).</w:t>
      </w:r>
    </w:p>
    <w:p w:rsidR="00957DF5" w:rsidRPr="008A4ABC" w:rsidRDefault="00957DF5" w:rsidP="00957D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Деконструировать</w:t>
      </w:r>
      <w:proofErr w:type="spellEnd"/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стереотипы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уйти от ярлыков («ленивый», «слабый», «идеальный») к пониманию реальных учебных и эмоциональных барьеров.</w:t>
      </w:r>
    </w:p>
    <w:p w:rsidR="00957DF5" w:rsidRPr="008A4ABC" w:rsidRDefault="00957DF5" w:rsidP="00957D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Перевести понимание в действие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показать и отрепетировать конкретные педагогические шаги, которые реально помогают ученику включиться в работу.</w:t>
      </w:r>
    </w:p>
    <w:p w:rsidR="00957DF5" w:rsidRPr="008A4ABC" w:rsidRDefault="00957DF5" w:rsidP="00957D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Выстроить преемственность поддержки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: показать, как разные специалисты (учитель, психолог, </w:t>
      </w:r>
      <w:proofErr w:type="spellStart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тьютор</w:t>
      </w:r>
      <w:proofErr w:type="spellEnd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) могут дополнять друг друга в помощи ребёнку.</w:t>
      </w:r>
    </w:p>
    <w:p w:rsidR="00957DF5" w:rsidRPr="008A4ABC" w:rsidRDefault="00957DF5" w:rsidP="00957D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Создать общий язык и терминологию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договориться о единых способах описания трудностей и мер поддержки, чтобы все педагоги говорили «на одном языке».</w:t>
      </w:r>
    </w:p>
    <w:p w:rsidR="00957DF5" w:rsidRPr="008A4ABC" w:rsidRDefault="00957DF5" w:rsidP="00957DF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Повысить психологическую безопасность в коллективе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через театральную форму снизить напряжение при обсуждении «неуспешных» учеников и сделать обсуждение более конструктивным.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Организация работы по группам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педагоги делятся на </w:t>
      </w: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три группы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. Каждая группа готовит одну «ожившую картину» по своему сценарию. Время на подготовку —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 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минут. На показ каждой картины — 5–7 минут. </w:t>
      </w:r>
    </w:p>
    <w:p w:rsidR="00957DF5" w:rsidRPr="008A4ABC" w:rsidRDefault="00957DF5" w:rsidP="00957D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Технические и художественные решения (единые для всех групп)</w:t>
      </w:r>
    </w:p>
    <w:p w:rsidR="00957DF5" w:rsidRPr="008A4ABC" w:rsidRDefault="00957DF5" w:rsidP="00957D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«Рама» из людей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2–3 педагога держат условную рамку (можно из картона или обозначить жестами). Внутри «рамы» остальные участники — это «картина».</w:t>
      </w:r>
    </w:p>
    <w:p w:rsidR="00957DF5" w:rsidRPr="008A4ABC" w:rsidRDefault="00957DF5" w:rsidP="00957D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Звуковой маркер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один короткий хлопок — старт «стоп-кадра» (застыли), второй хлопок — начало действия, третий — финальный стоп-кадр.</w:t>
      </w:r>
    </w:p>
    <w:p w:rsidR="00957DF5" w:rsidRPr="008A4ABC" w:rsidRDefault="00957DF5" w:rsidP="00957D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Сценическая зона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выделяем небольшой участок зала (ковёр, линия из ленты, 2 стула по краям). Всё, что внутри зоны, — «картина».</w:t>
      </w:r>
    </w:p>
    <w:p w:rsidR="00957DF5" w:rsidRPr="008A4ABC" w:rsidRDefault="00957DF5" w:rsidP="00957DF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используем простые, узнаваемые предметы — карточки с заданиями, таблички «Тихая зона», лист с инструкцией, часы, колокольчик. Это делает смыслы наглядными.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Задания для групп</w:t>
      </w:r>
    </w:p>
    <w:p w:rsidR="00957DF5" w:rsidRPr="008A4ABC" w:rsidRDefault="00957DF5" w:rsidP="00957DF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Группа 1. «Школа глазами ученика с ОВЗ»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сценки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показать, что трудности ученика с ОВЗ — это барьеры среды, а не «неспособность ребёнка», и продемонстрировать простые педагогические изменения, делающие обучение доступным.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Смысловые слои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Бытовой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ребёнок не успевает, стоит в стороне, опускает руку.</w:t>
      </w:r>
    </w:p>
    <w:p w:rsidR="00957DF5" w:rsidRPr="008A4ABC" w:rsidRDefault="00957DF5" w:rsidP="00957DF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Психологический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сенсорная перегрузка, страх ошибки, непонимание инструкций.</w:t>
      </w:r>
    </w:p>
    <w:p w:rsidR="00957DF5" w:rsidRPr="008A4ABC" w:rsidRDefault="00957DF5" w:rsidP="00957DF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Педагогический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конкретные действия педагога (замедление, карточка, тихое место, уточняющий вопрос).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Композиция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Центр: учитель у доски, задаёт темп.</w:t>
      </w:r>
    </w:p>
    <w:p w:rsidR="00957DF5" w:rsidRPr="008A4ABC" w:rsidRDefault="00957DF5" w:rsidP="00957DF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Периферия: «ученик с ОВЗ» у входа/края класса.</w:t>
      </w:r>
    </w:p>
    <w:p w:rsidR="00957DF5" w:rsidRPr="008A4ABC" w:rsidRDefault="00957DF5" w:rsidP="00957DF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Точка поддержки: психолог/сопровождающий появляется сбоку или из глубины сцены.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Контраст двух картин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3260"/>
        <w:gridCol w:w="4519"/>
      </w:tblGrid>
      <w:tr w:rsidR="00957DF5" w:rsidRPr="008A4ABC" w:rsidTr="00AF46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бывает»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можно»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Позы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Напряжённые, взгляд мимо ребёнка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Расслабленные, открытый взгляд на ребёнка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«на обочине»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Ребёнок в поле внимания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Доска, много текста, быстрый темп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Карточки, пошаговые шаги, табличка «Тихая зона»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Атмосфера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Шум, спешка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Пауза, внимание, «что поможет?»</w:t>
            </w:r>
          </w:p>
        </w:tc>
      </w:tr>
    </w:tbl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Вопросы для обсуждения после показа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Какие барьеры вы увидели? Какие из них можно снять изменением действий учителя?</w:t>
      </w:r>
    </w:p>
    <w:p w:rsidR="00957DF5" w:rsidRPr="008A4ABC" w:rsidRDefault="00957DF5" w:rsidP="00957DF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Какие 2–3 конкретных приёма вы готовы использовать в своей практике уже на следующей неделе?</w:t>
      </w:r>
    </w:p>
    <w:p w:rsidR="00957DF5" w:rsidRPr="008A4ABC" w:rsidRDefault="00957DF5" w:rsidP="00957D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7DF5" w:rsidRPr="008A4ABC" w:rsidRDefault="00957DF5" w:rsidP="00957DF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Группа 2. «Школа глазами ученика-отличника»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сценки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раскрыть невидимую нагрузку отличника (социальные ожидания, страх ошибки, усталость от «правильности») и показать, как поддержка педагога может быть направлена не на «результат любой ценой», а на развитие и сохранение мотивации.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Смысловые слои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Социальный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ожидания взрослых и одноклассников, сравнения, «ты должен быть примером».</w:t>
      </w:r>
    </w:p>
    <w:p w:rsidR="00957DF5" w:rsidRPr="008A4ABC" w:rsidRDefault="00957DF5" w:rsidP="00957DF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Когнитивный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темп, многозадачность, страх ошибки.</w:t>
      </w:r>
    </w:p>
    <w:p w:rsidR="00957DF5" w:rsidRPr="008A4ABC" w:rsidRDefault="00957DF5" w:rsidP="00957DF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Эмоциональный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усталость от постоянной «правильности», желание быть обычным.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Композиция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Центр: учитель и «глянцевая картинка» успеха (грамоты, доска с оценками).</w:t>
      </w:r>
    </w:p>
    <w:p w:rsidR="00957DF5" w:rsidRPr="008A4ABC" w:rsidRDefault="00957DF5" w:rsidP="00957DF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Периферия: отличник, который внешне «всё успевает», но внутренне напряжён.</w:t>
      </w:r>
    </w:p>
    <w:p w:rsidR="00957DF5" w:rsidRPr="008A4ABC" w:rsidRDefault="00957DF5" w:rsidP="00957DF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Точка поддержки: педагог, который предлагает выбор, признаёт усилия, снимает давление.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Контраст двух картин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3349"/>
        <w:gridCol w:w="4430"/>
      </w:tblGrid>
      <w:tr w:rsidR="00957DF5" w:rsidRPr="008A4ABC" w:rsidTr="00AF46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бывает»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можно»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Позы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Напряжённая «правильность»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Расслабленность, возможность ошибаться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«на пьедестале»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как часть группы, без давления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Грамоты, оценки, список требований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с выбором заданий, шкала усилий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Атмосфера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«Ты должен быть лучшим»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тебе сейчас важнее: скорость или точность?»</w:t>
            </w:r>
          </w:p>
        </w:tc>
      </w:tr>
    </w:tbl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Вопросы для обсуждения после показа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Где в вашей практике есть скрытые ожидания от «сильных» учеников? Как их можно снизить без потери качества обучения?</w:t>
      </w:r>
    </w:p>
    <w:p w:rsidR="00957DF5" w:rsidRPr="008A4ABC" w:rsidRDefault="00957DF5" w:rsidP="00957DF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Какие приёмы поддержки вы можете применить, чтобы сохранить мотивацию и снизить тревожность?</w:t>
      </w:r>
    </w:p>
    <w:p w:rsidR="00957DF5" w:rsidRPr="008A4ABC" w:rsidRDefault="00957DF5" w:rsidP="00957D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7DF5" w:rsidRPr="008A4ABC" w:rsidRDefault="00957DF5" w:rsidP="00957DF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Группа 3. «Школа глазами неуспешного ученика»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сценки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: показать, что </w:t>
      </w:r>
      <w:proofErr w:type="spellStart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неуспешность</w:t>
      </w:r>
      <w:proofErr w:type="spellEnd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 — это результат накопившихся барьеров (непонимание тем, страх ошибки, отсутствие опор), и продемонстрировать конкретные педагогические действия, которые помогают ученику снова включиться в работу.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Смысловые слои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Бытовой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не тянет руку, смотрит в парту, отвечает «не знаю».</w:t>
      </w:r>
    </w:p>
    <w:p w:rsidR="00957DF5" w:rsidRPr="008A4ABC" w:rsidRDefault="00957DF5" w:rsidP="00957DF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Когнитивный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не хватает базы, не успевает за темпом, теряется в многошаговых действиях.</w:t>
      </w:r>
    </w:p>
    <w:p w:rsidR="00957DF5" w:rsidRPr="008A4ABC" w:rsidRDefault="00957DF5" w:rsidP="00957DF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Эмоциональный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стыд, ожидание неудачи, желание стать «невидимым».</w:t>
      </w:r>
    </w:p>
    <w:p w:rsidR="00957DF5" w:rsidRPr="008A4ABC" w:rsidRDefault="00957DF5" w:rsidP="00957DF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Педагогический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опора, шаг, выбор, признание усилия.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Композиция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Центр: фронтальный опрос, быстрый переход к следующему заданию.</w:t>
      </w:r>
    </w:p>
    <w:p w:rsidR="00957DF5" w:rsidRPr="008A4ABC" w:rsidRDefault="00957DF5" w:rsidP="00957D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Периферия: неуспешный ученик, который старается «не привлекать внимания».</w:t>
      </w:r>
    </w:p>
    <w:p w:rsidR="00957DF5" w:rsidRPr="008A4ABC" w:rsidRDefault="00957DF5" w:rsidP="00957DF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Точка поддержки: учитель, который даёт пошаговую инструкцию, предлагает выбор, замечает малейшее усилие.</w:t>
      </w:r>
    </w:p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Контраст двух картин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3751"/>
        <w:gridCol w:w="4028"/>
      </w:tblGrid>
      <w:tr w:rsidR="00957DF5" w:rsidRPr="008A4ABC" w:rsidTr="00AF46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бывает»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можно»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Позы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Сгорбленность</w:t>
            </w:r>
            <w:proofErr w:type="spellEnd"/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взгляд в парту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Чуть приподнятая голова, готовность попробовать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«в тени»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в зоне контакта с учителем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Длинный список заданий, акцент на ошибках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Карточка с 3 шагами, шкала «я могу начать с…»</w:t>
            </w:r>
          </w:p>
        </w:tc>
      </w:tr>
      <w:tr w:rsidR="00957DF5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Атмосфера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ответит? Быстрее!»</w:t>
            </w:r>
          </w:p>
        </w:tc>
        <w:tc>
          <w:tcPr>
            <w:tcW w:w="0" w:type="auto"/>
            <w:vAlign w:val="center"/>
            <w:hideMark/>
          </w:tcPr>
          <w:p w:rsidR="00957DF5" w:rsidRPr="008A4ABC" w:rsidRDefault="00957DF5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«Давай разберём первый шаг. Что непонятно?»</w:t>
            </w:r>
          </w:p>
        </w:tc>
      </w:tr>
    </w:tbl>
    <w:p w:rsidR="00957DF5" w:rsidRPr="008A4ABC" w:rsidRDefault="00957DF5" w:rsidP="00957DF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Вопросы для обсуждения после показа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57DF5" w:rsidRPr="008A4ABC" w:rsidRDefault="00957DF5" w:rsidP="00957DF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Какие привычные школьные практики усиливают барьеры для неуспешного ученика? Что можно изменить уже завтра?</w:t>
      </w:r>
    </w:p>
    <w:p w:rsidR="00957DF5" w:rsidRPr="008A4ABC" w:rsidRDefault="00957DF5" w:rsidP="00957DF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Какие 2–3 приёма вы сможете внедрить в свои уроки для снижения тревожности и повышения шансов на успех?</w:t>
      </w:r>
    </w:p>
    <w:p w:rsidR="00957DF5" w:rsidRPr="008A4ABC" w:rsidRDefault="00957DF5" w:rsidP="00957D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Ф</w:t>
      </w: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иксация результатов</w:t>
      </w:r>
    </w:p>
    <w:p w:rsidR="00957DF5" w:rsidRPr="008A4ABC" w:rsidRDefault="00957DF5" w:rsidP="00957DF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обсуждения по каждой группе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фиксируются 2–3 ключевых приёма, которые педагоги готовы применять на практике.</w:t>
      </w:r>
    </w:p>
    <w:p w:rsidR="00957DF5" w:rsidRPr="008A4ABC" w:rsidRDefault="00957DF5" w:rsidP="00957DF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«Банк педагогических приёмов»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сводная таблица (группа — барьер — приём — пример использования). Этот документ становится частью методических материалов школы.</w:t>
      </w:r>
    </w:p>
    <w:p w:rsidR="00957DF5" w:rsidRPr="008A4ABC" w:rsidRDefault="00957DF5" w:rsidP="00957DF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Индивидуальные планы внедрения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каждый педагог отмечает 1–2 приёма, которые он будет пробовать в ближайшие 2 недели, и фиксирует результаты (например, в короткой заметке: «Использовал карточку с шагами — ученик смог начать задание»).</w:t>
      </w:r>
    </w:p>
    <w:p w:rsidR="00957DF5" w:rsidRPr="008A4ABC" w:rsidRDefault="00957DF5" w:rsidP="00957DF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Аналитическая справка по педсовету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выводы о типичных барьерах, согласованных приёмах поддержки, планах корректировки рабочих программ и системы оценивания.</w:t>
      </w:r>
    </w:p>
    <w:p w:rsidR="00957DF5" w:rsidRPr="008A4ABC" w:rsidRDefault="00957DF5" w:rsidP="00957DF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7DF5" w:rsidRPr="008A4ABC" w:rsidRDefault="00957DF5" w:rsidP="00957D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Как это связано с методической темой и задачами школы</w:t>
      </w:r>
    </w:p>
    <w:p w:rsidR="00957DF5" w:rsidRPr="008A4ABC" w:rsidRDefault="00957DF5" w:rsidP="00957DF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Диагностика дефицитов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через «ожившую картину» педагоги учатся видеть скрытые причины низких результатов (не только «не знает», но и «боится», «не успевает», «не понимает инструкцию»).</w:t>
      </w:r>
    </w:p>
    <w:p w:rsidR="00957DF5" w:rsidRPr="008A4ABC" w:rsidRDefault="00957DF5" w:rsidP="00957DF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Адресная поддержка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в сценках фиксируются конкретные, воспроизводимые приёмы, которые можно сразу применять в классе.</w:t>
      </w:r>
    </w:p>
    <w:p w:rsidR="00957DF5" w:rsidRPr="008A4ABC" w:rsidRDefault="00957DF5" w:rsidP="00957DF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компетенций педагогов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: приём развивает наблюдательность, </w:t>
      </w:r>
      <w:proofErr w:type="spellStart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эмпатию</w:t>
      </w:r>
      <w:proofErr w:type="spellEnd"/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 xml:space="preserve"> и умение подбирать инструменты под разные типы трудностей.</w:t>
      </w:r>
    </w:p>
    <w:p w:rsidR="00957DF5" w:rsidRPr="008A4ABC" w:rsidRDefault="00957DF5" w:rsidP="00957DF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Преемственность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единая терминология и общий набор приёмов позволяют всем педагогам говорить на одном языке и поддерживать учеников последовательно.</w:t>
      </w:r>
    </w:p>
    <w:p w:rsidR="00600E29" w:rsidRPr="00957DF5" w:rsidRDefault="00600E29" w:rsidP="00957DF5">
      <w:bookmarkStart w:id="0" w:name="_GoBack"/>
      <w:bookmarkEnd w:id="0"/>
    </w:p>
    <w:sectPr w:rsidR="00600E29" w:rsidRPr="0095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E29" w:rsidRDefault="00600E29" w:rsidP="00600E29">
      <w:pPr>
        <w:spacing w:after="0" w:line="240" w:lineRule="auto"/>
      </w:pPr>
      <w:r>
        <w:separator/>
      </w:r>
    </w:p>
  </w:endnote>
  <w:endnote w:type="continuationSeparator" w:id="0">
    <w:p w:rsidR="00600E29" w:rsidRDefault="00600E29" w:rsidP="00600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E29" w:rsidRDefault="00600E29" w:rsidP="00600E29">
      <w:pPr>
        <w:spacing w:after="0" w:line="240" w:lineRule="auto"/>
      </w:pPr>
      <w:r>
        <w:separator/>
      </w:r>
    </w:p>
  </w:footnote>
  <w:footnote w:type="continuationSeparator" w:id="0">
    <w:p w:rsidR="00600E29" w:rsidRDefault="00600E29" w:rsidP="00600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736"/>
    <w:multiLevelType w:val="hybridMultilevel"/>
    <w:tmpl w:val="A8EE5C74"/>
    <w:lvl w:ilvl="0" w:tplc="878EDA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92B"/>
    <w:multiLevelType w:val="multilevel"/>
    <w:tmpl w:val="E6D6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C2A43"/>
    <w:multiLevelType w:val="multilevel"/>
    <w:tmpl w:val="17BAA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73890"/>
    <w:multiLevelType w:val="multilevel"/>
    <w:tmpl w:val="5FA2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A386A"/>
    <w:multiLevelType w:val="multilevel"/>
    <w:tmpl w:val="0E64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C4900"/>
    <w:multiLevelType w:val="multilevel"/>
    <w:tmpl w:val="78A2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A7D48"/>
    <w:multiLevelType w:val="multilevel"/>
    <w:tmpl w:val="1C1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60DC3"/>
    <w:multiLevelType w:val="multilevel"/>
    <w:tmpl w:val="4250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0570D"/>
    <w:multiLevelType w:val="multilevel"/>
    <w:tmpl w:val="86643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854CD0"/>
    <w:multiLevelType w:val="multilevel"/>
    <w:tmpl w:val="228E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2061D0"/>
    <w:multiLevelType w:val="multilevel"/>
    <w:tmpl w:val="455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132BC8"/>
    <w:multiLevelType w:val="multilevel"/>
    <w:tmpl w:val="AC76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00618F"/>
    <w:multiLevelType w:val="multilevel"/>
    <w:tmpl w:val="D472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23F61"/>
    <w:multiLevelType w:val="multilevel"/>
    <w:tmpl w:val="3B28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11E45"/>
    <w:multiLevelType w:val="multilevel"/>
    <w:tmpl w:val="0512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3A32D8"/>
    <w:multiLevelType w:val="multilevel"/>
    <w:tmpl w:val="9FA2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86A54"/>
    <w:multiLevelType w:val="multilevel"/>
    <w:tmpl w:val="C088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944AB"/>
    <w:multiLevelType w:val="multilevel"/>
    <w:tmpl w:val="363A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037F44"/>
    <w:multiLevelType w:val="multilevel"/>
    <w:tmpl w:val="5A1C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8F4433"/>
    <w:multiLevelType w:val="multilevel"/>
    <w:tmpl w:val="279C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41243"/>
    <w:multiLevelType w:val="multilevel"/>
    <w:tmpl w:val="927C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CC7C52"/>
    <w:multiLevelType w:val="multilevel"/>
    <w:tmpl w:val="45A65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300C83"/>
    <w:multiLevelType w:val="multilevel"/>
    <w:tmpl w:val="7418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712E4"/>
    <w:multiLevelType w:val="multilevel"/>
    <w:tmpl w:val="AEC8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95585B"/>
    <w:multiLevelType w:val="hybridMultilevel"/>
    <w:tmpl w:val="DA92B1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3652FA8"/>
    <w:multiLevelType w:val="multilevel"/>
    <w:tmpl w:val="F572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E2C66"/>
    <w:multiLevelType w:val="multilevel"/>
    <w:tmpl w:val="E2D0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700802"/>
    <w:multiLevelType w:val="multilevel"/>
    <w:tmpl w:val="BCD0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AE208F"/>
    <w:multiLevelType w:val="multilevel"/>
    <w:tmpl w:val="A3E0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4"/>
  </w:num>
  <w:num w:numId="3">
    <w:abstractNumId w:val="21"/>
  </w:num>
  <w:num w:numId="4">
    <w:abstractNumId w:val="8"/>
  </w:num>
  <w:num w:numId="5">
    <w:abstractNumId w:val="14"/>
  </w:num>
  <w:num w:numId="6">
    <w:abstractNumId w:val="6"/>
  </w:num>
  <w:num w:numId="7">
    <w:abstractNumId w:val="7"/>
  </w:num>
  <w:num w:numId="8">
    <w:abstractNumId w:val="15"/>
  </w:num>
  <w:num w:numId="9">
    <w:abstractNumId w:val="9"/>
  </w:num>
  <w:num w:numId="10">
    <w:abstractNumId w:val="17"/>
  </w:num>
  <w:num w:numId="11">
    <w:abstractNumId w:val="26"/>
  </w:num>
  <w:num w:numId="12">
    <w:abstractNumId w:val="10"/>
  </w:num>
  <w:num w:numId="13">
    <w:abstractNumId w:val="11"/>
  </w:num>
  <w:num w:numId="14">
    <w:abstractNumId w:val="12"/>
  </w:num>
  <w:num w:numId="15">
    <w:abstractNumId w:val="16"/>
  </w:num>
  <w:num w:numId="16">
    <w:abstractNumId w:val="18"/>
  </w:num>
  <w:num w:numId="17">
    <w:abstractNumId w:val="20"/>
  </w:num>
  <w:num w:numId="18">
    <w:abstractNumId w:val="23"/>
  </w:num>
  <w:num w:numId="19">
    <w:abstractNumId w:val="3"/>
  </w:num>
  <w:num w:numId="20">
    <w:abstractNumId w:val="22"/>
  </w:num>
  <w:num w:numId="21">
    <w:abstractNumId w:val="27"/>
  </w:num>
  <w:num w:numId="22">
    <w:abstractNumId w:val="28"/>
  </w:num>
  <w:num w:numId="23">
    <w:abstractNumId w:val="13"/>
  </w:num>
  <w:num w:numId="24">
    <w:abstractNumId w:val="25"/>
  </w:num>
  <w:num w:numId="25">
    <w:abstractNumId w:val="1"/>
  </w:num>
  <w:num w:numId="26">
    <w:abstractNumId w:val="19"/>
  </w:num>
  <w:num w:numId="27">
    <w:abstractNumId w:val="5"/>
  </w:num>
  <w:num w:numId="28">
    <w:abstractNumId w:val="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97"/>
    <w:rsid w:val="00320251"/>
    <w:rsid w:val="00600E29"/>
    <w:rsid w:val="00705838"/>
    <w:rsid w:val="00957DF5"/>
    <w:rsid w:val="00A33A4E"/>
    <w:rsid w:val="00E07F97"/>
    <w:rsid w:val="00FD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EE5E"/>
  <w15:chartTrackingRefBased/>
  <w15:docId w15:val="{72857163-2C12-457D-B6A3-5C08B992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D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0E29"/>
  </w:style>
  <w:style w:type="paragraph" w:styleId="a5">
    <w:name w:val="footer"/>
    <w:basedOn w:val="a"/>
    <w:link w:val="a6"/>
    <w:uiPriority w:val="99"/>
    <w:unhideWhenUsed/>
    <w:rsid w:val="0060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0E29"/>
  </w:style>
  <w:style w:type="character" w:customStyle="1" w:styleId="futurismarkdown-word">
    <w:name w:val="futurismarkdown-word"/>
    <w:basedOn w:val="a0"/>
    <w:rsid w:val="00600E29"/>
  </w:style>
  <w:style w:type="character" w:styleId="a7">
    <w:name w:val="Strong"/>
    <w:basedOn w:val="a0"/>
    <w:uiPriority w:val="22"/>
    <w:qFormat/>
    <w:rsid w:val="00600E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ученик011</dc:creator>
  <cp:keywords/>
  <dc:description/>
  <cp:lastModifiedBy>ученик011</cp:lastModifiedBy>
  <cp:revision>2</cp:revision>
  <dcterms:created xsi:type="dcterms:W3CDTF">2026-08-30T08:50:00Z</dcterms:created>
  <dcterms:modified xsi:type="dcterms:W3CDTF">2026-08-30T08:50:00Z</dcterms:modified>
</cp:coreProperties>
</file>