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1DFC" w:rsidRPr="008A4ABC" w:rsidRDefault="004D1DFC" w:rsidP="004D1DFC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/>
          <w:b/>
          <w:bCs/>
          <w:sz w:val="36"/>
          <w:szCs w:val="36"/>
          <w:lang w:eastAsia="ru-RU"/>
        </w:rPr>
      </w:pPr>
      <w:r w:rsidRPr="008A4ABC">
        <w:rPr>
          <w:rFonts w:ascii="Times New Roman" w:eastAsia="Times New Roman" w:hAnsi="Times New Roman"/>
          <w:b/>
          <w:bCs/>
          <w:sz w:val="36"/>
          <w:szCs w:val="36"/>
          <w:lang w:eastAsia="ru-RU"/>
        </w:rPr>
        <w:t>Задания для групп</w:t>
      </w:r>
    </w:p>
    <w:p w:rsidR="004D1DFC" w:rsidRPr="008A4ABC" w:rsidRDefault="004D1DFC" w:rsidP="004D1DFC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/>
          <w:b/>
          <w:bCs/>
          <w:sz w:val="27"/>
          <w:szCs w:val="27"/>
          <w:lang w:eastAsia="ru-RU"/>
        </w:rPr>
      </w:pPr>
      <w:r w:rsidRPr="008A4ABC">
        <w:rPr>
          <w:rFonts w:ascii="Times New Roman" w:eastAsia="Times New Roman" w:hAnsi="Times New Roman"/>
          <w:b/>
          <w:bCs/>
          <w:sz w:val="27"/>
          <w:szCs w:val="27"/>
          <w:lang w:eastAsia="ru-RU"/>
        </w:rPr>
        <w:t>Группа 1. «Школа глазами ученика с ОВЗ»</w:t>
      </w:r>
    </w:p>
    <w:p w:rsidR="004D1DFC" w:rsidRPr="008A4ABC" w:rsidRDefault="004D1DFC" w:rsidP="004D1DFC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8A4ABC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Цель сценки</w:t>
      </w:r>
      <w:r w:rsidRPr="008A4ABC">
        <w:rPr>
          <w:rFonts w:ascii="Times New Roman" w:eastAsia="Times New Roman" w:hAnsi="Times New Roman"/>
          <w:sz w:val="24"/>
          <w:szCs w:val="24"/>
          <w:lang w:eastAsia="ru-RU"/>
        </w:rPr>
        <w:t>: показать, что трудности ученика с ОВЗ — это барьеры среды, а не «неспособность ребёнка», и продемонстрировать простые педагогические изменения, делающие обучение доступным.</w:t>
      </w:r>
    </w:p>
    <w:p w:rsidR="004D1DFC" w:rsidRPr="008A4ABC" w:rsidRDefault="004D1DFC" w:rsidP="004D1DFC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8A4ABC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Смысловые слои</w:t>
      </w:r>
      <w:r w:rsidRPr="008A4ABC">
        <w:rPr>
          <w:rFonts w:ascii="Times New Roman" w:eastAsia="Times New Roman" w:hAnsi="Times New Roman"/>
          <w:sz w:val="24"/>
          <w:szCs w:val="24"/>
          <w:lang w:eastAsia="ru-RU"/>
        </w:rPr>
        <w:t>:</w:t>
      </w:r>
    </w:p>
    <w:p w:rsidR="004D1DFC" w:rsidRPr="008A4ABC" w:rsidRDefault="004D1DFC" w:rsidP="004D1DF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8A4ABC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Бытовой</w:t>
      </w:r>
      <w:r w:rsidRPr="008A4ABC">
        <w:rPr>
          <w:rFonts w:ascii="Times New Roman" w:eastAsia="Times New Roman" w:hAnsi="Times New Roman"/>
          <w:sz w:val="24"/>
          <w:szCs w:val="24"/>
          <w:lang w:eastAsia="ru-RU"/>
        </w:rPr>
        <w:t>: ребёнок не успевает, стоит в стороне, опускает руку.</w:t>
      </w:r>
    </w:p>
    <w:p w:rsidR="004D1DFC" w:rsidRPr="008A4ABC" w:rsidRDefault="004D1DFC" w:rsidP="004D1DF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8A4ABC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Психологический</w:t>
      </w:r>
      <w:r w:rsidRPr="008A4ABC">
        <w:rPr>
          <w:rFonts w:ascii="Times New Roman" w:eastAsia="Times New Roman" w:hAnsi="Times New Roman"/>
          <w:sz w:val="24"/>
          <w:szCs w:val="24"/>
          <w:lang w:eastAsia="ru-RU"/>
        </w:rPr>
        <w:t>: сенсорная перегрузка, страх ошибки, непонимание инструкций.</w:t>
      </w:r>
    </w:p>
    <w:p w:rsidR="004D1DFC" w:rsidRPr="008A4ABC" w:rsidRDefault="004D1DFC" w:rsidP="004D1DF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8A4ABC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Педагогический</w:t>
      </w:r>
      <w:r w:rsidRPr="008A4ABC">
        <w:rPr>
          <w:rFonts w:ascii="Times New Roman" w:eastAsia="Times New Roman" w:hAnsi="Times New Roman"/>
          <w:sz w:val="24"/>
          <w:szCs w:val="24"/>
          <w:lang w:eastAsia="ru-RU"/>
        </w:rPr>
        <w:t>: конкретные действия педагога (замедление, карточка, тихое место, уточняющий вопрос).</w:t>
      </w:r>
    </w:p>
    <w:p w:rsidR="004D1DFC" w:rsidRPr="008A4ABC" w:rsidRDefault="004D1DFC" w:rsidP="004D1DFC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8A4ABC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Композиция</w:t>
      </w:r>
      <w:r w:rsidRPr="008A4ABC">
        <w:rPr>
          <w:rFonts w:ascii="Times New Roman" w:eastAsia="Times New Roman" w:hAnsi="Times New Roman"/>
          <w:sz w:val="24"/>
          <w:szCs w:val="24"/>
          <w:lang w:eastAsia="ru-RU"/>
        </w:rPr>
        <w:t>:</w:t>
      </w:r>
    </w:p>
    <w:p w:rsidR="004D1DFC" w:rsidRPr="008A4ABC" w:rsidRDefault="004D1DFC" w:rsidP="004D1DF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8A4ABC">
        <w:rPr>
          <w:rFonts w:ascii="Times New Roman" w:eastAsia="Times New Roman" w:hAnsi="Times New Roman"/>
          <w:sz w:val="24"/>
          <w:szCs w:val="24"/>
          <w:lang w:eastAsia="ru-RU"/>
        </w:rPr>
        <w:t>Центр: учитель у доски, задаёт темп.</w:t>
      </w:r>
    </w:p>
    <w:p w:rsidR="004D1DFC" w:rsidRPr="008A4ABC" w:rsidRDefault="004D1DFC" w:rsidP="004D1DF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8A4ABC">
        <w:rPr>
          <w:rFonts w:ascii="Times New Roman" w:eastAsia="Times New Roman" w:hAnsi="Times New Roman"/>
          <w:sz w:val="24"/>
          <w:szCs w:val="24"/>
          <w:lang w:eastAsia="ru-RU"/>
        </w:rPr>
        <w:t>Периферия: «ученик с ОВЗ» у входа/края класса.</w:t>
      </w:r>
    </w:p>
    <w:p w:rsidR="004D1DFC" w:rsidRPr="008A4ABC" w:rsidRDefault="004D1DFC" w:rsidP="004D1DF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8A4ABC">
        <w:rPr>
          <w:rFonts w:ascii="Times New Roman" w:eastAsia="Times New Roman" w:hAnsi="Times New Roman"/>
          <w:sz w:val="24"/>
          <w:szCs w:val="24"/>
          <w:lang w:eastAsia="ru-RU"/>
        </w:rPr>
        <w:t>Точка поддержки: психолог/сопровождающий появляется сбоку или из глубины сцены.</w:t>
      </w:r>
    </w:p>
    <w:p w:rsidR="004D1DFC" w:rsidRPr="008A4ABC" w:rsidRDefault="004D1DFC" w:rsidP="004D1DFC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8A4ABC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Контраст двух картин</w:t>
      </w:r>
      <w:r w:rsidRPr="008A4ABC">
        <w:rPr>
          <w:rFonts w:ascii="Times New Roman" w:eastAsia="Times New Roman" w:hAnsi="Times New Roman"/>
          <w:sz w:val="24"/>
          <w:szCs w:val="24"/>
          <w:lang w:eastAsia="ru-RU"/>
        </w:rPr>
        <w:t>: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66"/>
        <w:gridCol w:w="3260"/>
        <w:gridCol w:w="4519"/>
      </w:tblGrid>
      <w:tr w:rsidR="004D1DFC" w:rsidRPr="008A4ABC" w:rsidTr="00AF4689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4D1DFC" w:rsidRPr="008A4ABC" w:rsidRDefault="004D1DFC" w:rsidP="00AF46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8A4AB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Элемент</w:t>
            </w:r>
          </w:p>
        </w:tc>
        <w:tc>
          <w:tcPr>
            <w:tcW w:w="0" w:type="auto"/>
            <w:vAlign w:val="center"/>
            <w:hideMark/>
          </w:tcPr>
          <w:p w:rsidR="004D1DFC" w:rsidRPr="008A4ABC" w:rsidRDefault="004D1DFC" w:rsidP="00AF46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8A4AB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«Как бывает»</w:t>
            </w:r>
          </w:p>
        </w:tc>
        <w:tc>
          <w:tcPr>
            <w:tcW w:w="0" w:type="auto"/>
            <w:vAlign w:val="center"/>
            <w:hideMark/>
          </w:tcPr>
          <w:p w:rsidR="004D1DFC" w:rsidRPr="008A4ABC" w:rsidRDefault="004D1DFC" w:rsidP="00AF46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8A4AB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«Как можно»</w:t>
            </w:r>
          </w:p>
        </w:tc>
      </w:tr>
      <w:tr w:rsidR="004D1DFC" w:rsidRPr="008A4ABC" w:rsidTr="00AF4689">
        <w:trPr>
          <w:tblCellSpacing w:w="15" w:type="dxa"/>
        </w:trPr>
        <w:tc>
          <w:tcPr>
            <w:tcW w:w="0" w:type="auto"/>
            <w:vAlign w:val="center"/>
            <w:hideMark/>
          </w:tcPr>
          <w:p w:rsidR="004D1DFC" w:rsidRPr="008A4ABC" w:rsidRDefault="004D1DFC" w:rsidP="00AF468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4AB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Позы</w:t>
            </w:r>
          </w:p>
        </w:tc>
        <w:tc>
          <w:tcPr>
            <w:tcW w:w="0" w:type="auto"/>
            <w:vAlign w:val="center"/>
            <w:hideMark/>
          </w:tcPr>
          <w:p w:rsidR="004D1DFC" w:rsidRPr="008A4ABC" w:rsidRDefault="004D1DFC" w:rsidP="00AF468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4AB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Напряжённые, взгляд мимо ребёнка</w:t>
            </w:r>
          </w:p>
        </w:tc>
        <w:tc>
          <w:tcPr>
            <w:tcW w:w="0" w:type="auto"/>
            <w:vAlign w:val="center"/>
            <w:hideMark/>
          </w:tcPr>
          <w:p w:rsidR="004D1DFC" w:rsidRPr="008A4ABC" w:rsidRDefault="004D1DFC" w:rsidP="00AF468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4AB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Расслабленные, открытый взгляд на ребёнка</w:t>
            </w:r>
          </w:p>
        </w:tc>
      </w:tr>
      <w:tr w:rsidR="004D1DFC" w:rsidRPr="008A4ABC" w:rsidTr="00AF4689">
        <w:trPr>
          <w:tblCellSpacing w:w="15" w:type="dxa"/>
        </w:trPr>
        <w:tc>
          <w:tcPr>
            <w:tcW w:w="0" w:type="auto"/>
            <w:vAlign w:val="center"/>
            <w:hideMark/>
          </w:tcPr>
          <w:p w:rsidR="004D1DFC" w:rsidRPr="008A4ABC" w:rsidRDefault="004D1DFC" w:rsidP="00AF468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4AB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Расположение</w:t>
            </w:r>
          </w:p>
        </w:tc>
        <w:tc>
          <w:tcPr>
            <w:tcW w:w="0" w:type="auto"/>
            <w:vAlign w:val="center"/>
            <w:hideMark/>
          </w:tcPr>
          <w:p w:rsidR="004D1DFC" w:rsidRPr="008A4ABC" w:rsidRDefault="004D1DFC" w:rsidP="00AF468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4AB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Ребёнок «на обочине»</w:t>
            </w:r>
          </w:p>
        </w:tc>
        <w:tc>
          <w:tcPr>
            <w:tcW w:w="0" w:type="auto"/>
            <w:vAlign w:val="center"/>
            <w:hideMark/>
          </w:tcPr>
          <w:p w:rsidR="004D1DFC" w:rsidRPr="008A4ABC" w:rsidRDefault="004D1DFC" w:rsidP="00AF468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4AB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Ребёнок в поле внимания</w:t>
            </w:r>
          </w:p>
        </w:tc>
      </w:tr>
      <w:tr w:rsidR="004D1DFC" w:rsidRPr="008A4ABC" w:rsidTr="00AF4689">
        <w:trPr>
          <w:tblCellSpacing w:w="15" w:type="dxa"/>
        </w:trPr>
        <w:tc>
          <w:tcPr>
            <w:tcW w:w="0" w:type="auto"/>
            <w:vAlign w:val="center"/>
            <w:hideMark/>
          </w:tcPr>
          <w:p w:rsidR="004D1DFC" w:rsidRPr="008A4ABC" w:rsidRDefault="004D1DFC" w:rsidP="00AF468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4AB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Реквизит</w:t>
            </w:r>
          </w:p>
        </w:tc>
        <w:tc>
          <w:tcPr>
            <w:tcW w:w="0" w:type="auto"/>
            <w:vAlign w:val="center"/>
            <w:hideMark/>
          </w:tcPr>
          <w:p w:rsidR="004D1DFC" w:rsidRPr="008A4ABC" w:rsidRDefault="004D1DFC" w:rsidP="00AF468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4AB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Доска, много текста, быстрый темп</w:t>
            </w:r>
          </w:p>
        </w:tc>
        <w:tc>
          <w:tcPr>
            <w:tcW w:w="0" w:type="auto"/>
            <w:vAlign w:val="center"/>
            <w:hideMark/>
          </w:tcPr>
          <w:p w:rsidR="004D1DFC" w:rsidRPr="008A4ABC" w:rsidRDefault="004D1DFC" w:rsidP="00AF468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4AB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Карточки, пошаговые шаги, табличка «Тихая зона»</w:t>
            </w:r>
          </w:p>
        </w:tc>
      </w:tr>
      <w:tr w:rsidR="004D1DFC" w:rsidRPr="008A4ABC" w:rsidTr="00AF4689">
        <w:trPr>
          <w:tblCellSpacing w:w="15" w:type="dxa"/>
        </w:trPr>
        <w:tc>
          <w:tcPr>
            <w:tcW w:w="0" w:type="auto"/>
            <w:vAlign w:val="center"/>
            <w:hideMark/>
          </w:tcPr>
          <w:p w:rsidR="004D1DFC" w:rsidRPr="008A4ABC" w:rsidRDefault="004D1DFC" w:rsidP="00AF468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4AB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Атмосфера</w:t>
            </w:r>
          </w:p>
        </w:tc>
        <w:tc>
          <w:tcPr>
            <w:tcW w:w="0" w:type="auto"/>
            <w:vAlign w:val="center"/>
            <w:hideMark/>
          </w:tcPr>
          <w:p w:rsidR="004D1DFC" w:rsidRPr="008A4ABC" w:rsidRDefault="004D1DFC" w:rsidP="00AF468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4AB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Шум, спешка</w:t>
            </w:r>
          </w:p>
        </w:tc>
        <w:tc>
          <w:tcPr>
            <w:tcW w:w="0" w:type="auto"/>
            <w:vAlign w:val="center"/>
            <w:hideMark/>
          </w:tcPr>
          <w:p w:rsidR="004D1DFC" w:rsidRPr="008A4ABC" w:rsidRDefault="004D1DFC" w:rsidP="00AF468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4AB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Пауза, внимание, «что поможет?»</w:t>
            </w:r>
          </w:p>
        </w:tc>
      </w:tr>
    </w:tbl>
    <w:p w:rsidR="00A33A4E" w:rsidRDefault="00A33A4E">
      <w:bookmarkStart w:id="0" w:name="_GoBack"/>
      <w:bookmarkEnd w:id="0"/>
    </w:p>
    <w:sectPr w:rsidR="00A33A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A73890"/>
    <w:multiLevelType w:val="multilevel"/>
    <w:tmpl w:val="5FA25B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6300C83"/>
    <w:multiLevelType w:val="multilevel"/>
    <w:tmpl w:val="74185D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1DFC"/>
    <w:rsid w:val="004D1DFC"/>
    <w:rsid w:val="00A33A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7D3059D-F893-4491-A843-F76F855167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D1DF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152</Words>
  <Characters>868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ученик011</dc:creator>
  <cp:keywords/>
  <dc:description/>
  <cp:lastModifiedBy>ученик011</cp:lastModifiedBy>
  <cp:revision>1</cp:revision>
  <dcterms:created xsi:type="dcterms:W3CDTF">2026-08-30T08:51:00Z</dcterms:created>
  <dcterms:modified xsi:type="dcterms:W3CDTF">2026-08-30T08:51:00Z</dcterms:modified>
</cp:coreProperties>
</file>