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FB" w:rsidRDefault="000826FB" w:rsidP="00473375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148590</wp:posOffset>
            </wp:positionV>
            <wp:extent cx="1647825" cy="1438275"/>
            <wp:effectExtent l="0" t="0" r="0" b="0"/>
            <wp:wrapTight wrapText="bothSides">
              <wp:wrapPolygon edited="0">
                <wp:start x="8240" y="858"/>
                <wp:lineTo x="1998" y="2575"/>
                <wp:lineTo x="1748" y="5436"/>
                <wp:lineTo x="4245" y="5436"/>
                <wp:lineTo x="1498" y="8297"/>
                <wp:lineTo x="1748" y="8869"/>
                <wp:lineTo x="5494" y="10013"/>
                <wp:lineTo x="1998" y="12016"/>
                <wp:lineTo x="1498" y="20026"/>
                <wp:lineTo x="20726" y="20026"/>
                <wp:lineTo x="20976" y="12874"/>
                <wp:lineTo x="19477" y="12016"/>
                <wp:lineTo x="13235" y="10013"/>
                <wp:lineTo x="19727" y="9441"/>
                <wp:lineTo x="21225" y="7438"/>
                <wp:lineTo x="19727" y="5436"/>
                <wp:lineTo x="20476" y="4005"/>
                <wp:lineTo x="18978" y="3147"/>
                <wp:lineTo x="10987" y="858"/>
                <wp:lineTo x="8240" y="858"/>
              </wp:wrapPolygon>
            </wp:wrapTight>
            <wp:docPr id="1" name="Рисунок 1" descr="E:\02 – Логотип (исходники)\ГПиН_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2 – Логотип (исходники)\ГПиН_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26FB" w:rsidRDefault="00F012A7" w:rsidP="00473375">
      <w:pPr>
        <w:jc w:val="center"/>
        <w:rPr>
          <w:rFonts w:ascii="Times New Roman" w:hAnsi="Times New Roman" w:cs="Times New Roman"/>
          <w:sz w:val="32"/>
          <w:szCs w:val="32"/>
        </w:rPr>
      </w:pPr>
      <w:r w:rsidRPr="00473375">
        <w:rPr>
          <w:rFonts w:ascii="Times New Roman" w:hAnsi="Times New Roman" w:cs="Times New Roman"/>
          <w:sz w:val="32"/>
          <w:szCs w:val="32"/>
        </w:rPr>
        <w:t xml:space="preserve">Школьные педагогические чтения по теме </w:t>
      </w:r>
    </w:p>
    <w:p w:rsidR="00E92301" w:rsidRPr="000826FB" w:rsidRDefault="00F012A7" w:rsidP="004733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26FB">
        <w:rPr>
          <w:rFonts w:ascii="Times New Roman" w:hAnsi="Times New Roman" w:cs="Times New Roman"/>
          <w:b/>
          <w:sz w:val="32"/>
          <w:szCs w:val="32"/>
        </w:rPr>
        <w:t xml:space="preserve">«ФГОС и ФОП 2023: эффективные практики по созданию условий </w:t>
      </w:r>
      <w:r w:rsidR="00973F85">
        <w:rPr>
          <w:rFonts w:ascii="Times New Roman" w:hAnsi="Times New Roman" w:cs="Times New Roman"/>
          <w:b/>
          <w:sz w:val="32"/>
          <w:szCs w:val="32"/>
        </w:rPr>
        <w:t xml:space="preserve">для достижения личностных, </w:t>
      </w:r>
      <w:proofErr w:type="spellStart"/>
      <w:r w:rsidR="00973F85">
        <w:rPr>
          <w:rFonts w:ascii="Times New Roman" w:hAnsi="Times New Roman" w:cs="Times New Roman"/>
          <w:b/>
          <w:sz w:val="32"/>
          <w:szCs w:val="32"/>
        </w:rPr>
        <w:t>мета</w:t>
      </w:r>
      <w:r w:rsidRPr="000826FB">
        <w:rPr>
          <w:rFonts w:ascii="Times New Roman" w:hAnsi="Times New Roman" w:cs="Times New Roman"/>
          <w:b/>
          <w:sz w:val="32"/>
          <w:szCs w:val="32"/>
        </w:rPr>
        <w:t>предметных</w:t>
      </w:r>
      <w:proofErr w:type="spellEnd"/>
      <w:r w:rsidRPr="000826FB">
        <w:rPr>
          <w:rFonts w:ascii="Times New Roman" w:hAnsi="Times New Roman" w:cs="Times New Roman"/>
          <w:b/>
          <w:sz w:val="32"/>
          <w:szCs w:val="32"/>
        </w:rPr>
        <w:t xml:space="preserve"> и предметных результатов»</w:t>
      </w:r>
    </w:p>
    <w:p w:rsidR="00473375" w:rsidRDefault="00473375" w:rsidP="000826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Дата проведения: 18.04.2023</w:t>
      </w:r>
    </w:p>
    <w:p w:rsidR="00473375" w:rsidRDefault="00473375" w:rsidP="000826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Время проведения: 14:50 – 15:30</w:t>
      </w:r>
    </w:p>
    <w:p w:rsidR="00473375" w:rsidRDefault="00473375" w:rsidP="000826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Кабинет: № 3</w:t>
      </w:r>
    </w:p>
    <w:p w:rsidR="00473375" w:rsidRPr="000826FB" w:rsidRDefault="00473375" w:rsidP="004733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26FB">
        <w:rPr>
          <w:rFonts w:ascii="Times New Roman" w:hAnsi="Times New Roman" w:cs="Times New Roman"/>
          <w:b/>
          <w:sz w:val="32"/>
          <w:szCs w:val="32"/>
        </w:rPr>
        <w:t>Регламент выступления</w:t>
      </w:r>
    </w:p>
    <w:tbl>
      <w:tblPr>
        <w:tblStyle w:val="a3"/>
        <w:tblW w:w="0" w:type="auto"/>
        <w:tblInd w:w="-601" w:type="dxa"/>
        <w:tblLook w:val="04A0"/>
      </w:tblPr>
      <w:tblGrid>
        <w:gridCol w:w="709"/>
        <w:gridCol w:w="2835"/>
        <w:gridCol w:w="4962"/>
        <w:gridCol w:w="1666"/>
      </w:tblGrid>
      <w:tr w:rsidR="00473375" w:rsidRPr="000826FB" w:rsidTr="000826FB">
        <w:tc>
          <w:tcPr>
            <w:tcW w:w="709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826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826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826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962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66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473375" w:rsidRPr="000826FB" w:rsidTr="000826FB">
        <w:tc>
          <w:tcPr>
            <w:tcW w:w="709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bCs/>
                <w:sz w:val="28"/>
                <w:szCs w:val="28"/>
              </w:rPr>
              <w:t>Брянцева Светлана Анатольевна</w:t>
            </w:r>
          </w:p>
        </w:tc>
        <w:tc>
          <w:tcPr>
            <w:tcW w:w="4962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bCs/>
                <w:sz w:val="28"/>
                <w:szCs w:val="28"/>
              </w:rPr>
              <w:t>Виртуальная экскурсия как одна из эффективных форм организации учебного процесса на уроке английского языка</w:t>
            </w:r>
          </w:p>
        </w:tc>
        <w:tc>
          <w:tcPr>
            <w:tcW w:w="1666" w:type="dxa"/>
          </w:tcPr>
          <w:p w:rsidR="00473375" w:rsidRPr="000826FB" w:rsidRDefault="000826FB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sz w:val="28"/>
                <w:szCs w:val="28"/>
              </w:rPr>
              <w:t>14:50-15:00</w:t>
            </w:r>
          </w:p>
        </w:tc>
      </w:tr>
      <w:tr w:rsidR="00473375" w:rsidRPr="000826FB" w:rsidTr="000826FB">
        <w:tc>
          <w:tcPr>
            <w:tcW w:w="709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bCs/>
                <w:sz w:val="28"/>
                <w:szCs w:val="28"/>
              </w:rPr>
              <w:t>Замятина Наталья Алексеевна</w:t>
            </w:r>
          </w:p>
        </w:tc>
        <w:tc>
          <w:tcPr>
            <w:tcW w:w="4962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bCs/>
                <w:sz w:val="28"/>
                <w:szCs w:val="28"/>
              </w:rPr>
              <w:t>Применение современных образовательных технологий на уроках немецкого языка</w:t>
            </w:r>
          </w:p>
        </w:tc>
        <w:tc>
          <w:tcPr>
            <w:tcW w:w="1666" w:type="dxa"/>
          </w:tcPr>
          <w:p w:rsidR="00473375" w:rsidRPr="000826FB" w:rsidRDefault="000826FB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sz w:val="28"/>
                <w:szCs w:val="28"/>
              </w:rPr>
              <w:t>15:00-15:10</w:t>
            </w:r>
          </w:p>
        </w:tc>
      </w:tr>
      <w:tr w:rsidR="00473375" w:rsidRPr="000826FB" w:rsidTr="000826FB">
        <w:tc>
          <w:tcPr>
            <w:tcW w:w="709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bCs/>
                <w:sz w:val="28"/>
                <w:szCs w:val="28"/>
              </w:rPr>
              <w:t>Коновалова Галина Владимировна</w:t>
            </w:r>
          </w:p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bCs/>
                <w:sz w:val="28"/>
                <w:szCs w:val="28"/>
              </w:rPr>
              <w:t>Методика обучения решению текстовых задач на растворы и сплавы, ориентированная на развитие регулятивных универсальных учебных действий</w:t>
            </w:r>
          </w:p>
        </w:tc>
        <w:tc>
          <w:tcPr>
            <w:tcW w:w="1666" w:type="dxa"/>
          </w:tcPr>
          <w:p w:rsidR="00473375" w:rsidRPr="000826FB" w:rsidRDefault="000826FB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sz w:val="28"/>
                <w:szCs w:val="28"/>
              </w:rPr>
              <w:t>15:10-15:20</w:t>
            </w:r>
          </w:p>
        </w:tc>
      </w:tr>
      <w:tr w:rsidR="00473375" w:rsidRPr="000826FB" w:rsidTr="000826FB">
        <w:tc>
          <w:tcPr>
            <w:tcW w:w="709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6FB">
              <w:rPr>
                <w:rFonts w:ascii="Times New Roman" w:hAnsi="Times New Roman" w:cs="Times New Roman"/>
                <w:bCs/>
                <w:sz w:val="28"/>
                <w:szCs w:val="28"/>
              </w:rPr>
              <w:t>Скоморохова</w:t>
            </w:r>
            <w:proofErr w:type="spellEnd"/>
            <w:r w:rsidRPr="000826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Ольга Андреевна</w:t>
            </w:r>
          </w:p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26FB">
              <w:rPr>
                <w:rFonts w:ascii="Times New Roman" w:hAnsi="Times New Roman" w:cs="Times New Roman"/>
                <w:bCs/>
                <w:sz w:val="28"/>
                <w:szCs w:val="28"/>
              </w:rPr>
              <w:t>Методика организации образовательного процесса для обучающихся с ОВЗ в начальной школе в условиях реализации ФГОС</w:t>
            </w:r>
            <w:proofErr w:type="gramEnd"/>
          </w:p>
        </w:tc>
        <w:tc>
          <w:tcPr>
            <w:tcW w:w="1666" w:type="dxa"/>
          </w:tcPr>
          <w:p w:rsidR="00473375" w:rsidRPr="000826FB" w:rsidRDefault="000826FB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sz w:val="28"/>
                <w:szCs w:val="28"/>
              </w:rPr>
              <w:t>15:20-15:30</w:t>
            </w:r>
          </w:p>
        </w:tc>
      </w:tr>
      <w:tr w:rsidR="00473375" w:rsidRPr="000826FB" w:rsidTr="000826FB">
        <w:tc>
          <w:tcPr>
            <w:tcW w:w="709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bCs/>
                <w:sz w:val="28"/>
                <w:szCs w:val="28"/>
              </w:rPr>
              <w:t>Сутягина Ольга Геннадьевна</w:t>
            </w:r>
          </w:p>
        </w:tc>
        <w:tc>
          <w:tcPr>
            <w:tcW w:w="4962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Школьный климат – как фактор повышения качества образования </w:t>
            </w:r>
            <w:proofErr w:type="gramStart"/>
            <w:r w:rsidRPr="000826FB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666" w:type="dxa"/>
          </w:tcPr>
          <w:p w:rsidR="00473375" w:rsidRPr="000826FB" w:rsidRDefault="000826FB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sz w:val="28"/>
                <w:szCs w:val="28"/>
              </w:rPr>
              <w:t>15:30-15:40</w:t>
            </w:r>
          </w:p>
        </w:tc>
      </w:tr>
      <w:tr w:rsidR="00473375" w:rsidRPr="000826FB" w:rsidTr="000826FB">
        <w:tc>
          <w:tcPr>
            <w:tcW w:w="709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Фокина Наталия Викторовна </w:t>
            </w:r>
          </w:p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bCs/>
                <w:sz w:val="28"/>
                <w:szCs w:val="28"/>
              </w:rPr>
              <w:t>Сингапурская методика: учить меньше, учиться больше</w:t>
            </w:r>
          </w:p>
        </w:tc>
        <w:tc>
          <w:tcPr>
            <w:tcW w:w="1666" w:type="dxa"/>
          </w:tcPr>
          <w:p w:rsidR="00473375" w:rsidRPr="000826FB" w:rsidRDefault="000826FB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sz w:val="28"/>
                <w:szCs w:val="28"/>
              </w:rPr>
              <w:t>15:40-15:50</w:t>
            </w:r>
          </w:p>
        </w:tc>
      </w:tr>
      <w:tr w:rsidR="00473375" w:rsidRPr="000826FB" w:rsidTr="000826FB">
        <w:tc>
          <w:tcPr>
            <w:tcW w:w="709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sz w:val="28"/>
                <w:szCs w:val="28"/>
              </w:rPr>
              <w:t>Шабалина Светлана Николаевна</w:t>
            </w:r>
          </w:p>
        </w:tc>
        <w:tc>
          <w:tcPr>
            <w:tcW w:w="4962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функциональной грамотности на уроках математики</w:t>
            </w:r>
          </w:p>
        </w:tc>
        <w:tc>
          <w:tcPr>
            <w:tcW w:w="1666" w:type="dxa"/>
          </w:tcPr>
          <w:p w:rsidR="00473375" w:rsidRPr="000826FB" w:rsidRDefault="000826FB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sz w:val="28"/>
                <w:szCs w:val="28"/>
              </w:rPr>
              <w:t>15:50-16:00</w:t>
            </w:r>
          </w:p>
        </w:tc>
      </w:tr>
      <w:tr w:rsidR="00473375" w:rsidRPr="000826FB" w:rsidTr="000826FB">
        <w:trPr>
          <w:trHeight w:val="70"/>
        </w:trPr>
        <w:tc>
          <w:tcPr>
            <w:tcW w:w="709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bCs/>
                <w:sz w:val="28"/>
                <w:szCs w:val="28"/>
              </w:rPr>
              <w:t>Шевелев Сергей Игоревич</w:t>
            </w:r>
          </w:p>
        </w:tc>
        <w:tc>
          <w:tcPr>
            <w:tcW w:w="4962" w:type="dxa"/>
          </w:tcPr>
          <w:p w:rsidR="00473375" w:rsidRPr="000826FB" w:rsidRDefault="00473375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основ финансовой грамотности на уроках физики</w:t>
            </w:r>
          </w:p>
        </w:tc>
        <w:tc>
          <w:tcPr>
            <w:tcW w:w="1666" w:type="dxa"/>
          </w:tcPr>
          <w:p w:rsidR="00473375" w:rsidRPr="000826FB" w:rsidRDefault="000826FB" w:rsidP="0047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FB">
              <w:rPr>
                <w:rFonts w:ascii="Times New Roman" w:hAnsi="Times New Roman" w:cs="Times New Roman"/>
                <w:sz w:val="28"/>
                <w:szCs w:val="28"/>
              </w:rPr>
              <w:t>16:00-16:10</w:t>
            </w:r>
          </w:p>
        </w:tc>
      </w:tr>
    </w:tbl>
    <w:p w:rsidR="00473375" w:rsidRPr="00473375" w:rsidRDefault="00473375" w:rsidP="0047337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473375" w:rsidRPr="00473375" w:rsidSect="000826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2A7"/>
    <w:rsid w:val="000376A4"/>
    <w:rsid w:val="000826FB"/>
    <w:rsid w:val="00473375"/>
    <w:rsid w:val="004C4F57"/>
    <w:rsid w:val="00973F85"/>
    <w:rsid w:val="00E92301"/>
    <w:rsid w:val="00F01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</dc:creator>
  <cp:lastModifiedBy>62</cp:lastModifiedBy>
  <cp:revision>3</cp:revision>
  <cp:lastPrinted>2023-04-18T09:00:00Z</cp:lastPrinted>
  <dcterms:created xsi:type="dcterms:W3CDTF">2023-03-28T06:36:00Z</dcterms:created>
  <dcterms:modified xsi:type="dcterms:W3CDTF">2023-04-18T09:00:00Z</dcterms:modified>
</cp:coreProperties>
</file>