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DE" w:rsidRPr="00563DE9" w:rsidRDefault="009E7ADE" w:rsidP="00563DE9">
      <w:pPr>
        <w:jc w:val="center"/>
        <w:rPr>
          <w:rFonts w:ascii="Times New Roman" w:hAnsi="Times New Roman" w:cs="Times New Roman"/>
          <w:b/>
          <w:sz w:val="20"/>
          <w:szCs w:val="20"/>
        </w:rPr>
      </w:pPr>
      <w:r w:rsidRPr="00563DE9">
        <w:rPr>
          <w:rFonts w:ascii="Times New Roman" w:hAnsi="Times New Roman" w:cs="Times New Roman"/>
          <w:b/>
          <w:sz w:val="20"/>
          <w:szCs w:val="20"/>
        </w:rPr>
        <w:t xml:space="preserve">МЕТОДИКА ОЦЕНКИ ПСИХОЛОГИЧЕСКОЙ АТМОСФЕРЫ В КОЛЛЕКТИВЕ (Ф. </w:t>
      </w:r>
      <w:proofErr w:type="spellStart"/>
      <w:r w:rsidRPr="00563DE9">
        <w:rPr>
          <w:rFonts w:ascii="Times New Roman" w:hAnsi="Times New Roman" w:cs="Times New Roman"/>
          <w:b/>
          <w:sz w:val="20"/>
          <w:szCs w:val="20"/>
        </w:rPr>
        <w:t>Фидлер</w:t>
      </w:r>
      <w:proofErr w:type="spellEnd"/>
      <w:r w:rsidRPr="00563DE9">
        <w:rPr>
          <w:rFonts w:ascii="Times New Roman" w:hAnsi="Times New Roman" w:cs="Times New Roman"/>
          <w:b/>
          <w:sz w:val="20"/>
          <w:szCs w:val="20"/>
        </w:rPr>
        <w:t>)</w:t>
      </w:r>
    </w:p>
    <w:p w:rsidR="009E7ADE" w:rsidRPr="00563DE9" w:rsidRDefault="009E7ADE">
      <w:pPr>
        <w:rPr>
          <w:rFonts w:ascii="Times New Roman" w:hAnsi="Times New Roman" w:cs="Times New Roman"/>
          <w:sz w:val="20"/>
          <w:szCs w:val="20"/>
        </w:rPr>
      </w:pPr>
      <w:r w:rsidRPr="00563DE9">
        <w:rPr>
          <w:rFonts w:ascii="Times New Roman" w:hAnsi="Times New Roman" w:cs="Times New Roman"/>
          <w:sz w:val="20"/>
          <w:szCs w:val="20"/>
        </w:rPr>
        <w:t xml:space="preserve">Методика используется для оценки психологической атмосферы в коллективе. В основе лежит метод семантического дифференциала. Ниже представлен бланк методики. Ответ по каждому из 10 пунктов шкалы оценивается слева направо от 1 до 8 баллов. Чем левее расположен знак *, тем ниже балл, тем благоприятнее психологическая атмосфера в коллективе, по мнению отвечающего. Итоговый показатель колеблется от 10 (наиболее положительная оценка) до 80 (наиболее отрицательная). </w:t>
      </w:r>
      <w:r w:rsidRPr="00563DE9">
        <w:rPr>
          <w:rFonts w:ascii="Times New Roman" w:hAnsi="Times New Roman" w:cs="Times New Roman"/>
          <w:sz w:val="20"/>
          <w:szCs w:val="20"/>
        </w:rPr>
        <w:br/>
        <w:t xml:space="preserve">На основании индивидуальных профилей создается средний профиль, который и характеризует психологическую атмосферу в коллективе. Методика интересна тем, что допускает анонимное обследование, а это повышает ее надежность. Надежность увеличивается и в сочетании с другими методиками (например, социометрией). </w:t>
      </w:r>
      <w:r w:rsidRPr="00563DE9">
        <w:rPr>
          <w:rFonts w:ascii="Times New Roman" w:hAnsi="Times New Roman" w:cs="Times New Roman"/>
          <w:sz w:val="20"/>
          <w:szCs w:val="20"/>
        </w:rPr>
        <w:br/>
      </w:r>
      <w:r w:rsidRPr="00563DE9">
        <w:rPr>
          <w:rFonts w:ascii="Times New Roman" w:hAnsi="Times New Roman" w:cs="Times New Roman"/>
          <w:i/>
          <w:sz w:val="20"/>
          <w:szCs w:val="20"/>
        </w:rPr>
        <w:t>Пример заполненного бланка методики</w:t>
      </w:r>
      <w:r w:rsidRPr="00563DE9">
        <w:rPr>
          <w:rFonts w:ascii="Times New Roman" w:hAnsi="Times New Roman" w:cs="Times New Roman"/>
          <w:sz w:val="20"/>
          <w:szCs w:val="20"/>
        </w:rPr>
        <w:t>:</w:t>
      </w:r>
      <w:r w:rsidRPr="00563DE9">
        <w:rPr>
          <w:rFonts w:ascii="Times New Roman" w:hAnsi="Times New Roman" w:cs="Times New Roman"/>
          <w:sz w:val="20"/>
          <w:szCs w:val="20"/>
        </w:rPr>
        <w:br/>
        <w:t xml:space="preserve"> В таблице 2 приведены противоположные по смыслу пары слов, с помощью которых можно описать атмосферу в вашем коллективе. Чем ближе к правому или левому слову в каждой паре ты поставишь знак *, тем более выражен этот признак в Вашем коллективе.</w:t>
      </w:r>
    </w:p>
    <w:tbl>
      <w:tblPr>
        <w:tblStyle w:val="a3"/>
        <w:tblW w:w="0" w:type="auto"/>
        <w:tblLook w:val="04A0"/>
      </w:tblPr>
      <w:tblGrid>
        <w:gridCol w:w="2046"/>
        <w:gridCol w:w="804"/>
        <w:gridCol w:w="803"/>
        <w:gridCol w:w="803"/>
        <w:gridCol w:w="803"/>
        <w:gridCol w:w="803"/>
        <w:gridCol w:w="803"/>
        <w:gridCol w:w="803"/>
        <w:gridCol w:w="804"/>
        <w:gridCol w:w="2210"/>
      </w:tblGrid>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1</w:t>
            </w: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2</w:t>
            </w: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3</w:t>
            </w: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4</w:t>
            </w: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5</w:t>
            </w: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6</w:t>
            </w: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7</w:t>
            </w: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8</w:t>
            </w:r>
          </w:p>
        </w:tc>
        <w:tc>
          <w:tcPr>
            <w:tcW w:w="1069" w:type="dxa"/>
          </w:tcPr>
          <w:p w:rsidR="009E7ADE" w:rsidRPr="00563DE9" w:rsidRDefault="009E7ADE" w:rsidP="001714CB">
            <w:pPr>
              <w:jc w:val="center"/>
              <w:rPr>
                <w:rFonts w:ascii="Times New Roman" w:hAnsi="Times New Roman" w:cs="Times New Roman"/>
                <w:sz w:val="20"/>
                <w:szCs w:val="20"/>
              </w:rPr>
            </w:pPr>
          </w:p>
        </w:tc>
      </w:tr>
      <w:tr w:rsidR="009E7ADE" w:rsidRPr="00563DE9" w:rsidTr="009E7ADE">
        <w:trPr>
          <w:trHeight w:val="380"/>
        </w:trPr>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1. Дружелюбие</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Враждебность</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2. Согласие</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Несогласие</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3.Удовлетворенность</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Неудовлетворенность</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4. Продуктивность</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Непродуктивность</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5. Теплота</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Холодность</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6. Сотрудничество</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Несогласованность</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 xml:space="preserve">7. </w:t>
            </w:r>
            <w:proofErr w:type="spellStart"/>
            <w:r w:rsidRPr="00563DE9">
              <w:rPr>
                <w:rFonts w:ascii="Times New Roman" w:hAnsi="Times New Roman" w:cs="Times New Roman"/>
                <w:sz w:val="20"/>
                <w:szCs w:val="20"/>
              </w:rPr>
              <w:t>Взаимоподдержка</w:t>
            </w:r>
            <w:proofErr w:type="spellEnd"/>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Недоброжелательность</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8. Увлеченность</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Равнодушие</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9. Занимательность</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Скука</w:t>
            </w:r>
          </w:p>
        </w:tc>
      </w:tr>
      <w:tr w:rsidR="009E7ADE" w:rsidRPr="00563DE9" w:rsidTr="009E7ADE">
        <w:tc>
          <w:tcPr>
            <w:tcW w:w="1068"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10. Успешность</w:t>
            </w: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9E7ADE" w:rsidP="001714CB">
            <w:pPr>
              <w:jc w:val="center"/>
              <w:rPr>
                <w:rFonts w:ascii="Times New Roman" w:hAnsi="Times New Roman" w:cs="Times New Roman"/>
                <w:sz w:val="20"/>
                <w:szCs w:val="20"/>
              </w:rPr>
            </w:pPr>
          </w:p>
        </w:tc>
        <w:tc>
          <w:tcPr>
            <w:tcW w:w="1068" w:type="dxa"/>
          </w:tcPr>
          <w:p w:rsidR="009E7ADE" w:rsidRPr="00563DE9" w:rsidRDefault="001714CB" w:rsidP="001714CB">
            <w:pPr>
              <w:jc w:val="center"/>
              <w:rPr>
                <w:rFonts w:ascii="Times New Roman" w:hAnsi="Times New Roman" w:cs="Times New Roman"/>
                <w:sz w:val="20"/>
                <w:szCs w:val="20"/>
              </w:rPr>
            </w:pPr>
            <w:r w:rsidRPr="00563DE9">
              <w:rPr>
                <w:rFonts w:ascii="Times New Roman" w:hAnsi="Times New Roman" w:cs="Times New Roman"/>
                <w:sz w:val="20"/>
                <w:szCs w:val="20"/>
              </w:rPr>
              <w:t>*</w:t>
            </w:r>
          </w:p>
        </w:tc>
        <w:tc>
          <w:tcPr>
            <w:tcW w:w="1069" w:type="dxa"/>
          </w:tcPr>
          <w:p w:rsidR="009E7ADE" w:rsidRPr="00563DE9" w:rsidRDefault="009E7ADE" w:rsidP="001714CB">
            <w:pPr>
              <w:jc w:val="center"/>
              <w:rPr>
                <w:rFonts w:ascii="Times New Roman" w:hAnsi="Times New Roman" w:cs="Times New Roman"/>
                <w:sz w:val="20"/>
                <w:szCs w:val="20"/>
              </w:rPr>
            </w:pPr>
          </w:p>
        </w:tc>
        <w:tc>
          <w:tcPr>
            <w:tcW w:w="1069" w:type="dxa"/>
          </w:tcPr>
          <w:p w:rsidR="009E7ADE" w:rsidRPr="00563DE9" w:rsidRDefault="009E7ADE" w:rsidP="001714CB">
            <w:pPr>
              <w:jc w:val="center"/>
              <w:rPr>
                <w:rFonts w:ascii="Times New Roman" w:hAnsi="Times New Roman" w:cs="Times New Roman"/>
                <w:sz w:val="20"/>
                <w:szCs w:val="20"/>
              </w:rPr>
            </w:pPr>
            <w:r w:rsidRPr="00563DE9">
              <w:rPr>
                <w:rFonts w:ascii="Times New Roman" w:hAnsi="Times New Roman" w:cs="Times New Roman"/>
                <w:sz w:val="20"/>
                <w:szCs w:val="20"/>
              </w:rPr>
              <w:t>Безуспешность</w:t>
            </w:r>
          </w:p>
        </w:tc>
      </w:tr>
    </w:tbl>
    <w:p w:rsidR="009E7ADE" w:rsidRPr="00563DE9" w:rsidRDefault="009E7ADE">
      <w:pPr>
        <w:rPr>
          <w:rFonts w:ascii="Times New Roman" w:hAnsi="Times New Roman" w:cs="Times New Roman"/>
          <w:sz w:val="20"/>
          <w:szCs w:val="20"/>
        </w:rPr>
      </w:pPr>
    </w:p>
    <w:p w:rsidR="00563DE9" w:rsidRPr="00563DE9" w:rsidRDefault="001714CB" w:rsidP="00563DE9">
      <w:pPr>
        <w:jc w:val="center"/>
        <w:rPr>
          <w:rFonts w:ascii="Times New Roman" w:hAnsi="Times New Roman" w:cs="Times New Roman"/>
          <w:b/>
          <w:sz w:val="20"/>
          <w:szCs w:val="20"/>
        </w:rPr>
      </w:pPr>
      <w:r w:rsidRPr="00563DE9">
        <w:rPr>
          <w:rFonts w:ascii="Times New Roman" w:hAnsi="Times New Roman" w:cs="Times New Roman"/>
          <w:b/>
          <w:sz w:val="20"/>
          <w:szCs w:val="20"/>
        </w:rPr>
        <w:t>МЕТОДИКА ИЗУЧЕНИЯ СОЦИАЛЬНО-ПСИХОЛОГИЧЕСКОГО КЛИМАТА С ПОМОЩЬЮ МЕТОДА «ЦВЕТОПИСИ» (</w:t>
      </w:r>
      <w:proofErr w:type="spellStart"/>
      <w:r w:rsidRPr="00563DE9">
        <w:rPr>
          <w:rFonts w:ascii="Times New Roman" w:hAnsi="Times New Roman" w:cs="Times New Roman"/>
          <w:b/>
          <w:sz w:val="20"/>
          <w:szCs w:val="20"/>
        </w:rPr>
        <w:t>А.Н.Лутошкин</w:t>
      </w:r>
      <w:proofErr w:type="spellEnd"/>
      <w:r w:rsidRPr="00563DE9">
        <w:rPr>
          <w:rFonts w:ascii="Times New Roman" w:hAnsi="Times New Roman" w:cs="Times New Roman"/>
          <w:b/>
          <w:sz w:val="20"/>
          <w:szCs w:val="20"/>
        </w:rPr>
        <w:t>)</w:t>
      </w:r>
    </w:p>
    <w:p w:rsidR="001714CB" w:rsidRPr="00563DE9" w:rsidRDefault="001714CB">
      <w:pPr>
        <w:rPr>
          <w:rFonts w:ascii="Times New Roman" w:hAnsi="Times New Roman" w:cs="Times New Roman"/>
          <w:sz w:val="20"/>
          <w:szCs w:val="20"/>
        </w:rPr>
      </w:pPr>
      <w:r w:rsidRPr="00563DE9">
        <w:rPr>
          <w:rFonts w:ascii="Times New Roman" w:hAnsi="Times New Roman" w:cs="Times New Roman"/>
          <w:sz w:val="20"/>
          <w:szCs w:val="20"/>
        </w:rPr>
        <w:t xml:space="preserve">Материал и оборудование: шкала цветового диапазона настроений, набор из 8 цветов, предложенный </w:t>
      </w:r>
      <w:proofErr w:type="spellStart"/>
      <w:r w:rsidRPr="00563DE9">
        <w:rPr>
          <w:rFonts w:ascii="Times New Roman" w:hAnsi="Times New Roman" w:cs="Times New Roman"/>
          <w:sz w:val="20"/>
          <w:szCs w:val="20"/>
        </w:rPr>
        <w:t>А.Н.Лутошкиным</w:t>
      </w:r>
      <w:proofErr w:type="spellEnd"/>
      <w:r w:rsidRPr="00563DE9">
        <w:rPr>
          <w:rFonts w:ascii="Times New Roman" w:hAnsi="Times New Roman" w:cs="Times New Roman"/>
          <w:sz w:val="20"/>
          <w:szCs w:val="20"/>
        </w:rPr>
        <w:t xml:space="preserve">, в который входят: красный, оранжевый, желтый, зеленый, </w:t>
      </w:r>
      <w:proofErr w:type="spellStart"/>
      <w:r w:rsidRPr="00563DE9">
        <w:rPr>
          <w:rFonts w:ascii="Times New Roman" w:hAnsi="Times New Roman" w:cs="Times New Roman"/>
          <w:sz w:val="20"/>
          <w:szCs w:val="20"/>
        </w:rPr>
        <w:t>голубой</w:t>
      </w:r>
      <w:proofErr w:type="spellEnd"/>
      <w:r w:rsidRPr="00563DE9">
        <w:rPr>
          <w:rFonts w:ascii="Times New Roman" w:hAnsi="Times New Roman" w:cs="Times New Roman"/>
          <w:sz w:val="20"/>
          <w:szCs w:val="20"/>
        </w:rPr>
        <w:t>, фиолетовый, черный и белый цвета. Комплект цветов составляют из цветной бумаги в виде квадратов размером 3х3 см.</w:t>
      </w:r>
      <w:r w:rsidRPr="00563DE9">
        <w:rPr>
          <w:rFonts w:ascii="Times New Roman" w:hAnsi="Times New Roman" w:cs="Times New Roman"/>
          <w:sz w:val="20"/>
          <w:szCs w:val="20"/>
        </w:rPr>
        <w:br/>
        <w:t>Для определения эмоционального состояния с помощью цвета испытуемым предъявляется шкала цветового диапазона настроений и объясняется принцип ее использования. Шкала цветового диапазона настроений:</w:t>
      </w:r>
    </w:p>
    <w:tbl>
      <w:tblPr>
        <w:tblStyle w:val="a3"/>
        <w:tblW w:w="0" w:type="auto"/>
        <w:tblLook w:val="04A0"/>
      </w:tblPr>
      <w:tblGrid>
        <w:gridCol w:w="5341"/>
        <w:gridCol w:w="5341"/>
      </w:tblGrid>
      <w:tr w:rsidR="001714CB" w:rsidRPr="00563DE9" w:rsidTr="001714CB">
        <w:trPr>
          <w:trHeight w:val="285"/>
        </w:trPr>
        <w:tc>
          <w:tcPr>
            <w:tcW w:w="5341" w:type="dxa"/>
            <w:tcBorders>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красный </w:t>
            </w:r>
          </w:p>
        </w:tc>
        <w:tc>
          <w:tcPr>
            <w:tcW w:w="5341" w:type="dxa"/>
            <w:tcBorders>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восторженное, активное </w:t>
            </w:r>
          </w:p>
        </w:tc>
      </w:tr>
      <w:tr w:rsidR="001714CB" w:rsidRPr="00563DE9" w:rsidTr="001714CB">
        <w:trPr>
          <w:trHeight w:val="260"/>
        </w:trPr>
        <w:tc>
          <w:tcPr>
            <w:tcW w:w="5341" w:type="dxa"/>
            <w:tcBorders>
              <w:top w:val="single" w:sz="4" w:space="0" w:color="auto"/>
              <w:left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оранжевый </w:t>
            </w:r>
          </w:p>
        </w:tc>
        <w:tc>
          <w:tcPr>
            <w:tcW w:w="5341" w:type="dxa"/>
            <w:tcBorders>
              <w:top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радостное, теплое </w:t>
            </w:r>
          </w:p>
        </w:tc>
      </w:tr>
      <w:tr w:rsidR="001714CB" w:rsidRPr="00563DE9" w:rsidTr="001714CB">
        <w:trPr>
          <w:trHeight w:val="261"/>
        </w:trPr>
        <w:tc>
          <w:tcPr>
            <w:tcW w:w="5341" w:type="dxa"/>
            <w:tcBorders>
              <w:top w:val="single" w:sz="4" w:space="0" w:color="auto"/>
              <w:left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желтый </w:t>
            </w:r>
          </w:p>
        </w:tc>
        <w:tc>
          <w:tcPr>
            <w:tcW w:w="5341" w:type="dxa"/>
            <w:tcBorders>
              <w:top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светлое, приятное</w:t>
            </w:r>
          </w:p>
        </w:tc>
      </w:tr>
      <w:tr w:rsidR="001714CB" w:rsidRPr="00563DE9" w:rsidTr="001714CB">
        <w:trPr>
          <w:trHeight w:val="248"/>
        </w:trPr>
        <w:tc>
          <w:tcPr>
            <w:tcW w:w="5341" w:type="dxa"/>
            <w:tcBorders>
              <w:top w:val="single" w:sz="4" w:space="0" w:color="auto"/>
              <w:left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зеленый </w:t>
            </w:r>
          </w:p>
        </w:tc>
        <w:tc>
          <w:tcPr>
            <w:tcW w:w="5341" w:type="dxa"/>
            <w:tcBorders>
              <w:top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 спокойное, уравновешенное </w:t>
            </w:r>
          </w:p>
        </w:tc>
      </w:tr>
      <w:tr w:rsidR="001714CB" w:rsidRPr="00563DE9" w:rsidTr="001714CB">
        <w:trPr>
          <w:trHeight w:val="300"/>
        </w:trPr>
        <w:tc>
          <w:tcPr>
            <w:tcW w:w="5341" w:type="dxa"/>
            <w:tcBorders>
              <w:top w:val="single" w:sz="4" w:space="0" w:color="auto"/>
              <w:left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proofErr w:type="spellStart"/>
            <w:r w:rsidRPr="00563DE9">
              <w:rPr>
                <w:rFonts w:ascii="Times New Roman" w:hAnsi="Times New Roman" w:cs="Times New Roman"/>
                <w:sz w:val="20"/>
                <w:szCs w:val="20"/>
              </w:rPr>
              <w:t>голубой</w:t>
            </w:r>
            <w:proofErr w:type="spellEnd"/>
            <w:r w:rsidRPr="00563DE9">
              <w:rPr>
                <w:rFonts w:ascii="Times New Roman" w:hAnsi="Times New Roman" w:cs="Times New Roman"/>
                <w:sz w:val="20"/>
                <w:szCs w:val="20"/>
              </w:rPr>
              <w:t xml:space="preserve"> </w:t>
            </w:r>
          </w:p>
        </w:tc>
        <w:tc>
          <w:tcPr>
            <w:tcW w:w="5341" w:type="dxa"/>
            <w:tcBorders>
              <w:top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грустное, печальное </w:t>
            </w:r>
          </w:p>
        </w:tc>
      </w:tr>
      <w:tr w:rsidR="001714CB" w:rsidRPr="00563DE9" w:rsidTr="001714CB">
        <w:trPr>
          <w:trHeight w:val="326"/>
        </w:trPr>
        <w:tc>
          <w:tcPr>
            <w:tcW w:w="5341" w:type="dxa"/>
            <w:tcBorders>
              <w:top w:val="single" w:sz="4" w:space="0" w:color="auto"/>
              <w:left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фиолетовый </w:t>
            </w:r>
          </w:p>
        </w:tc>
        <w:tc>
          <w:tcPr>
            <w:tcW w:w="5341" w:type="dxa"/>
            <w:tcBorders>
              <w:top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тревожное, неудовлетворенное </w:t>
            </w:r>
          </w:p>
        </w:tc>
      </w:tr>
      <w:tr w:rsidR="001714CB" w:rsidRPr="00563DE9" w:rsidTr="001714CB">
        <w:trPr>
          <w:trHeight w:val="270"/>
        </w:trPr>
        <w:tc>
          <w:tcPr>
            <w:tcW w:w="5341" w:type="dxa"/>
            <w:tcBorders>
              <w:top w:val="single" w:sz="4" w:space="0" w:color="auto"/>
              <w:left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черный </w:t>
            </w:r>
          </w:p>
        </w:tc>
        <w:tc>
          <w:tcPr>
            <w:tcW w:w="5341" w:type="dxa"/>
            <w:tcBorders>
              <w:top w:val="single" w:sz="4" w:space="0" w:color="auto"/>
              <w:bottom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крайне неудовлетворенное, унылое, упадочное </w:t>
            </w:r>
          </w:p>
        </w:tc>
      </w:tr>
      <w:tr w:rsidR="001714CB" w:rsidRPr="00563DE9" w:rsidTr="001714CB">
        <w:trPr>
          <w:trHeight w:val="252"/>
        </w:trPr>
        <w:tc>
          <w:tcPr>
            <w:tcW w:w="5341" w:type="dxa"/>
            <w:tcBorders>
              <w:top w:val="single" w:sz="4" w:space="0" w:color="auto"/>
              <w:left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 xml:space="preserve">белый </w:t>
            </w:r>
          </w:p>
        </w:tc>
        <w:tc>
          <w:tcPr>
            <w:tcW w:w="5341" w:type="dxa"/>
            <w:tcBorders>
              <w:top w:val="single" w:sz="4" w:space="0" w:color="auto"/>
            </w:tcBorders>
          </w:tcPr>
          <w:p w:rsidR="001714CB" w:rsidRPr="00563DE9" w:rsidRDefault="001714CB" w:rsidP="001714CB">
            <w:pPr>
              <w:rPr>
                <w:rFonts w:ascii="Times New Roman" w:hAnsi="Times New Roman" w:cs="Times New Roman"/>
                <w:sz w:val="20"/>
                <w:szCs w:val="20"/>
              </w:rPr>
            </w:pPr>
            <w:r w:rsidRPr="00563DE9">
              <w:rPr>
                <w:rFonts w:ascii="Times New Roman" w:hAnsi="Times New Roman" w:cs="Times New Roman"/>
                <w:sz w:val="20"/>
                <w:szCs w:val="20"/>
              </w:rPr>
              <w:t>трудно сказать</w:t>
            </w:r>
          </w:p>
        </w:tc>
      </w:tr>
    </w:tbl>
    <w:p w:rsidR="001714CB" w:rsidRPr="00563DE9" w:rsidRDefault="001714CB" w:rsidP="00563DE9">
      <w:pPr>
        <w:rPr>
          <w:rFonts w:ascii="Times New Roman" w:hAnsi="Times New Roman" w:cs="Times New Roman"/>
          <w:sz w:val="20"/>
          <w:szCs w:val="20"/>
        </w:rPr>
      </w:pPr>
      <w:r w:rsidRPr="00563DE9">
        <w:rPr>
          <w:rFonts w:ascii="Times New Roman" w:hAnsi="Times New Roman" w:cs="Times New Roman"/>
          <w:sz w:val="20"/>
          <w:szCs w:val="20"/>
        </w:rPr>
        <w:br/>
        <w:t>Инструкция учащимся: «Посмотрите на шкалу цветового диапазона настроений. Ориентируясь на обозначения цветов этой шкалы, выберите из своего цветового набора тот цвет, который соответствует Вашему настроению сегодня». Диагностика настроений может быть одноразовой, и тогда достаточно однодневного исследования. Но может быть поставлена задача исследовать динамику настроений в период некоторого отрезка времени, и тогда исследования повторяются в течение месяца, четверти или более.</w:t>
      </w:r>
      <w:r w:rsidRPr="00563DE9">
        <w:rPr>
          <w:rFonts w:ascii="Times New Roman" w:hAnsi="Times New Roman" w:cs="Times New Roman"/>
          <w:sz w:val="20"/>
          <w:szCs w:val="20"/>
        </w:rPr>
        <w:br/>
        <w:t xml:space="preserve">Задача педагога – зафиксировать определенное каждым ребенком настроение в </w:t>
      </w:r>
      <w:proofErr w:type="spellStart"/>
      <w:r w:rsidRPr="00563DE9">
        <w:rPr>
          <w:rFonts w:ascii="Times New Roman" w:hAnsi="Times New Roman" w:cs="Times New Roman"/>
          <w:sz w:val="20"/>
          <w:szCs w:val="20"/>
        </w:rPr>
        <w:t>цветоматрице</w:t>
      </w:r>
      <w:proofErr w:type="spellEnd"/>
      <w:r w:rsidRPr="00563DE9">
        <w:rPr>
          <w:rFonts w:ascii="Times New Roman" w:hAnsi="Times New Roman" w:cs="Times New Roman"/>
          <w:sz w:val="20"/>
          <w:szCs w:val="20"/>
        </w:rPr>
        <w:t xml:space="preserve"> с помощью цветных карандашей или фломастеров. Оперативная </w:t>
      </w:r>
      <w:proofErr w:type="spellStart"/>
      <w:r w:rsidRPr="00563DE9">
        <w:rPr>
          <w:rFonts w:ascii="Times New Roman" w:hAnsi="Times New Roman" w:cs="Times New Roman"/>
          <w:sz w:val="20"/>
          <w:szCs w:val="20"/>
        </w:rPr>
        <w:t>цветоматрица</w:t>
      </w:r>
      <w:proofErr w:type="spellEnd"/>
      <w:r w:rsidRPr="00563DE9">
        <w:rPr>
          <w:rFonts w:ascii="Times New Roman" w:hAnsi="Times New Roman" w:cs="Times New Roman"/>
          <w:sz w:val="20"/>
          <w:szCs w:val="20"/>
        </w:rPr>
        <w:t xml:space="preserve"> настроений участников исследования выглядит следующим образом</w:t>
      </w:r>
      <w:r w:rsidR="00563DE9">
        <w:rPr>
          <w:rFonts w:ascii="Times New Roman" w:hAnsi="Times New Roman" w:cs="Times New Roman"/>
          <w:sz w:val="20"/>
          <w:szCs w:val="20"/>
        </w:rPr>
        <w:br/>
      </w:r>
      <w:r w:rsidRPr="00563DE9">
        <w:rPr>
          <w:rFonts w:ascii="Times New Roman" w:hAnsi="Times New Roman" w:cs="Times New Roman"/>
          <w:i/>
          <w:sz w:val="20"/>
          <w:szCs w:val="20"/>
        </w:rPr>
        <w:t xml:space="preserve">Оперативная </w:t>
      </w:r>
      <w:proofErr w:type="spellStart"/>
      <w:r w:rsidRPr="00563DE9">
        <w:rPr>
          <w:rFonts w:ascii="Times New Roman" w:hAnsi="Times New Roman" w:cs="Times New Roman"/>
          <w:i/>
          <w:sz w:val="20"/>
          <w:szCs w:val="20"/>
        </w:rPr>
        <w:t>цветоматрица</w:t>
      </w:r>
      <w:proofErr w:type="spellEnd"/>
      <w:r w:rsidRPr="00563DE9">
        <w:rPr>
          <w:rFonts w:ascii="Times New Roman" w:hAnsi="Times New Roman" w:cs="Times New Roman"/>
          <w:i/>
          <w:sz w:val="20"/>
          <w:szCs w:val="20"/>
        </w:rPr>
        <w:t xml:space="preserve"> настроений</w:t>
      </w:r>
    </w:p>
    <w:tbl>
      <w:tblPr>
        <w:tblStyle w:val="a3"/>
        <w:tblW w:w="10682" w:type="dxa"/>
        <w:tblLayout w:type="fixed"/>
        <w:tblLook w:val="04A0"/>
      </w:tblPr>
      <w:tblGrid>
        <w:gridCol w:w="675"/>
        <w:gridCol w:w="5670"/>
        <w:gridCol w:w="397"/>
        <w:gridCol w:w="397"/>
        <w:gridCol w:w="397"/>
        <w:gridCol w:w="397"/>
        <w:gridCol w:w="397"/>
        <w:gridCol w:w="397"/>
        <w:gridCol w:w="397"/>
        <w:gridCol w:w="1558"/>
      </w:tblGrid>
      <w:tr w:rsidR="00120FD4" w:rsidRPr="00563DE9" w:rsidTr="00120FD4">
        <w:tc>
          <w:tcPr>
            <w:tcW w:w="675" w:type="dxa"/>
            <w:vMerge w:val="restart"/>
          </w:tcPr>
          <w:p w:rsidR="00120FD4" w:rsidRPr="00563DE9" w:rsidRDefault="00120FD4" w:rsidP="00120FD4">
            <w:pPr>
              <w:jc w:val="center"/>
              <w:rPr>
                <w:rFonts w:ascii="Times New Roman" w:hAnsi="Times New Roman" w:cs="Times New Roman"/>
                <w:sz w:val="20"/>
                <w:szCs w:val="20"/>
                <w:lang w:val="en-US"/>
              </w:rPr>
            </w:pPr>
            <w:r w:rsidRPr="00563DE9">
              <w:rPr>
                <w:rFonts w:ascii="Times New Roman" w:hAnsi="Times New Roman" w:cs="Times New Roman"/>
                <w:sz w:val="20"/>
                <w:szCs w:val="20"/>
                <w:lang w:val="en-US"/>
              </w:rPr>
              <w:t>N</w:t>
            </w:r>
          </w:p>
          <w:p w:rsidR="00120FD4" w:rsidRPr="00563DE9" w:rsidRDefault="00120FD4" w:rsidP="00120FD4">
            <w:pPr>
              <w:jc w:val="center"/>
              <w:rPr>
                <w:rFonts w:ascii="Times New Roman" w:hAnsi="Times New Roman" w:cs="Times New Roman"/>
                <w:sz w:val="20"/>
                <w:szCs w:val="20"/>
              </w:rPr>
            </w:pPr>
            <w:proofErr w:type="spellStart"/>
            <w:r w:rsidRPr="00563DE9">
              <w:rPr>
                <w:rFonts w:ascii="Times New Roman" w:hAnsi="Times New Roman" w:cs="Times New Roman"/>
                <w:sz w:val="20"/>
                <w:szCs w:val="20"/>
              </w:rPr>
              <w:t>пп</w:t>
            </w:r>
            <w:proofErr w:type="spellEnd"/>
          </w:p>
        </w:tc>
        <w:tc>
          <w:tcPr>
            <w:tcW w:w="5670" w:type="dxa"/>
            <w:vMerge w:val="restart"/>
          </w:tcPr>
          <w:p w:rsidR="00120FD4" w:rsidRPr="00563DE9" w:rsidRDefault="00120FD4" w:rsidP="00120FD4">
            <w:pPr>
              <w:jc w:val="center"/>
              <w:rPr>
                <w:rFonts w:ascii="Times New Roman" w:hAnsi="Times New Roman" w:cs="Times New Roman"/>
                <w:sz w:val="20"/>
                <w:szCs w:val="20"/>
              </w:rPr>
            </w:pPr>
            <w:r w:rsidRPr="00563DE9">
              <w:rPr>
                <w:rFonts w:ascii="Times New Roman" w:hAnsi="Times New Roman" w:cs="Times New Roman"/>
                <w:sz w:val="20"/>
                <w:szCs w:val="20"/>
              </w:rPr>
              <w:t>Ф.И.О. участника исследования</w:t>
            </w:r>
          </w:p>
        </w:tc>
        <w:tc>
          <w:tcPr>
            <w:tcW w:w="4337" w:type="dxa"/>
            <w:gridSpan w:val="8"/>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Дата исследования</w:t>
            </w:r>
          </w:p>
        </w:tc>
      </w:tr>
      <w:tr w:rsidR="00120FD4" w:rsidRPr="00563DE9" w:rsidTr="00120FD4">
        <w:tc>
          <w:tcPr>
            <w:tcW w:w="675" w:type="dxa"/>
            <w:vMerge/>
          </w:tcPr>
          <w:p w:rsidR="00120FD4" w:rsidRPr="00563DE9" w:rsidRDefault="00120FD4" w:rsidP="001714CB">
            <w:pPr>
              <w:rPr>
                <w:rFonts w:ascii="Times New Roman" w:hAnsi="Times New Roman" w:cs="Times New Roman"/>
                <w:sz w:val="20"/>
                <w:szCs w:val="20"/>
              </w:rPr>
            </w:pPr>
          </w:p>
        </w:tc>
        <w:tc>
          <w:tcPr>
            <w:tcW w:w="5670" w:type="dxa"/>
            <w:vMerge/>
          </w:tcPr>
          <w:p w:rsidR="00120FD4" w:rsidRPr="00563DE9" w:rsidRDefault="00120FD4" w:rsidP="001714CB">
            <w:pPr>
              <w:rPr>
                <w:rFonts w:ascii="Times New Roman" w:hAnsi="Times New Roman" w:cs="Times New Roman"/>
                <w:sz w:val="20"/>
                <w:szCs w:val="20"/>
              </w:rPr>
            </w:pPr>
          </w:p>
        </w:tc>
        <w:tc>
          <w:tcPr>
            <w:tcW w:w="397" w:type="dxa"/>
            <w:tcBorders>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1</w:t>
            </w: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2</w:t>
            </w: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3</w:t>
            </w: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4</w:t>
            </w: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5</w:t>
            </w: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6</w:t>
            </w: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7</w:t>
            </w:r>
          </w:p>
        </w:tc>
        <w:tc>
          <w:tcPr>
            <w:tcW w:w="1558" w:type="dxa"/>
            <w:tcBorders>
              <w:left w:val="single" w:sz="4" w:space="0" w:color="auto"/>
            </w:tcBorders>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И т.д.</w:t>
            </w:r>
          </w:p>
        </w:tc>
      </w:tr>
      <w:tr w:rsidR="00120FD4" w:rsidRPr="00563DE9" w:rsidTr="00120FD4">
        <w:tc>
          <w:tcPr>
            <w:tcW w:w="675"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1</w:t>
            </w:r>
          </w:p>
        </w:tc>
        <w:tc>
          <w:tcPr>
            <w:tcW w:w="5670" w:type="dxa"/>
          </w:tcPr>
          <w:p w:rsidR="00120FD4" w:rsidRPr="00563DE9" w:rsidRDefault="00120FD4" w:rsidP="00120FD4">
            <w:pPr>
              <w:rPr>
                <w:rFonts w:ascii="Times New Roman" w:hAnsi="Times New Roman" w:cs="Times New Roman"/>
                <w:sz w:val="20"/>
                <w:szCs w:val="20"/>
              </w:rPr>
            </w:pPr>
            <w:r w:rsidRPr="00563DE9">
              <w:rPr>
                <w:rFonts w:ascii="Times New Roman" w:hAnsi="Times New Roman" w:cs="Times New Roman"/>
                <w:sz w:val="20"/>
                <w:szCs w:val="20"/>
              </w:rPr>
              <w:t>Воробьева Мария Викторовна</w:t>
            </w:r>
          </w:p>
        </w:tc>
        <w:tc>
          <w:tcPr>
            <w:tcW w:w="397" w:type="dxa"/>
            <w:tcBorders>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1558" w:type="dxa"/>
            <w:tcBorders>
              <w:left w:val="single" w:sz="4" w:space="0" w:color="auto"/>
            </w:tcBorders>
          </w:tcPr>
          <w:p w:rsidR="00120FD4" w:rsidRPr="00563DE9" w:rsidRDefault="00120FD4" w:rsidP="001714CB">
            <w:pPr>
              <w:rPr>
                <w:rFonts w:ascii="Times New Roman" w:hAnsi="Times New Roman" w:cs="Times New Roman"/>
                <w:sz w:val="20"/>
                <w:szCs w:val="20"/>
              </w:rPr>
            </w:pPr>
          </w:p>
        </w:tc>
      </w:tr>
      <w:tr w:rsidR="00120FD4" w:rsidRPr="00563DE9" w:rsidTr="00120FD4">
        <w:tc>
          <w:tcPr>
            <w:tcW w:w="675"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lastRenderedPageBreak/>
              <w:t>2</w:t>
            </w:r>
          </w:p>
        </w:tc>
        <w:tc>
          <w:tcPr>
            <w:tcW w:w="5670"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Зябликов Виктор Тимофеевич</w:t>
            </w:r>
          </w:p>
        </w:tc>
        <w:tc>
          <w:tcPr>
            <w:tcW w:w="397" w:type="dxa"/>
            <w:tcBorders>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1558" w:type="dxa"/>
            <w:tcBorders>
              <w:left w:val="single" w:sz="4" w:space="0" w:color="auto"/>
            </w:tcBorders>
          </w:tcPr>
          <w:p w:rsidR="00120FD4" w:rsidRPr="00563DE9" w:rsidRDefault="00120FD4" w:rsidP="001714CB">
            <w:pPr>
              <w:rPr>
                <w:rFonts w:ascii="Times New Roman" w:hAnsi="Times New Roman" w:cs="Times New Roman"/>
                <w:sz w:val="20"/>
                <w:szCs w:val="20"/>
              </w:rPr>
            </w:pPr>
          </w:p>
        </w:tc>
      </w:tr>
      <w:tr w:rsidR="00120FD4" w:rsidRPr="00563DE9" w:rsidTr="00120FD4">
        <w:tc>
          <w:tcPr>
            <w:tcW w:w="675"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3</w:t>
            </w:r>
          </w:p>
        </w:tc>
        <w:tc>
          <w:tcPr>
            <w:tcW w:w="5670"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Петров Андрей Борисович</w:t>
            </w:r>
          </w:p>
        </w:tc>
        <w:tc>
          <w:tcPr>
            <w:tcW w:w="397" w:type="dxa"/>
            <w:tcBorders>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1558" w:type="dxa"/>
            <w:tcBorders>
              <w:left w:val="single" w:sz="4" w:space="0" w:color="auto"/>
            </w:tcBorders>
          </w:tcPr>
          <w:p w:rsidR="00120FD4" w:rsidRPr="00563DE9" w:rsidRDefault="00120FD4" w:rsidP="001714CB">
            <w:pPr>
              <w:rPr>
                <w:rFonts w:ascii="Times New Roman" w:hAnsi="Times New Roman" w:cs="Times New Roman"/>
                <w:sz w:val="20"/>
                <w:szCs w:val="20"/>
              </w:rPr>
            </w:pPr>
          </w:p>
        </w:tc>
      </w:tr>
      <w:tr w:rsidR="00120FD4" w:rsidRPr="00563DE9" w:rsidTr="00120FD4">
        <w:tc>
          <w:tcPr>
            <w:tcW w:w="675"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4</w:t>
            </w:r>
          </w:p>
        </w:tc>
        <w:tc>
          <w:tcPr>
            <w:tcW w:w="5670" w:type="dxa"/>
          </w:tcPr>
          <w:p w:rsidR="00120FD4" w:rsidRPr="00563DE9" w:rsidRDefault="00120FD4" w:rsidP="00B21529">
            <w:pPr>
              <w:rPr>
                <w:rFonts w:ascii="Times New Roman" w:hAnsi="Times New Roman" w:cs="Times New Roman"/>
                <w:sz w:val="20"/>
                <w:szCs w:val="20"/>
              </w:rPr>
            </w:pPr>
            <w:r w:rsidRPr="00563DE9">
              <w:rPr>
                <w:rFonts w:ascii="Times New Roman" w:hAnsi="Times New Roman" w:cs="Times New Roman"/>
                <w:sz w:val="20"/>
                <w:szCs w:val="20"/>
              </w:rPr>
              <w:t>Сидорова Валентина Андреевна</w:t>
            </w:r>
          </w:p>
        </w:tc>
        <w:tc>
          <w:tcPr>
            <w:tcW w:w="397" w:type="dxa"/>
            <w:tcBorders>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1558" w:type="dxa"/>
            <w:tcBorders>
              <w:left w:val="single" w:sz="4" w:space="0" w:color="auto"/>
            </w:tcBorders>
          </w:tcPr>
          <w:p w:rsidR="00120FD4" w:rsidRPr="00563DE9" w:rsidRDefault="00120FD4" w:rsidP="001714CB">
            <w:pPr>
              <w:rPr>
                <w:rFonts w:ascii="Times New Roman" w:hAnsi="Times New Roman" w:cs="Times New Roman"/>
                <w:sz w:val="20"/>
                <w:szCs w:val="20"/>
              </w:rPr>
            </w:pPr>
          </w:p>
        </w:tc>
      </w:tr>
      <w:tr w:rsidR="00120FD4" w:rsidRPr="00563DE9" w:rsidTr="00120FD4">
        <w:tc>
          <w:tcPr>
            <w:tcW w:w="675" w:type="dxa"/>
          </w:tcPr>
          <w:p w:rsidR="00120FD4" w:rsidRPr="00563DE9" w:rsidRDefault="00120FD4" w:rsidP="001714CB">
            <w:pPr>
              <w:rPr>
                <w:rFonts w:ascii="Times New Roman" w:hAnsi="Times New Roman" w:cs="Times New Roman"/>
                <w:sz w:val="20"/>
                <w:szCs w:val="20"/>
              </w:rPr>
            </w:pPr>
            <w:r w:rsidRPr="00563DE9">
              <w:rPr>
                <w:rFonts w:ascii="Times New Roman" w:hAnsi="Times New Roman" w:cs="Times New Roman"/>
                <w:sz w:val="20"/>
                <w:szCs w:val="20"/>
              </w:rPr>
              <w:t>5</w:t>
            </w:r>
          </w:p>
        </w:tc>
        <w:tc>
          <w:tcPr>
            <w:tcW w:w="5670" w:type="dxa"/>
          </w:tcPr>
          <w:p w:rsidR="00120FD4" w:rsidRPr="00563DE9" w:rsidRDefault="00120FD4" w:rsidP="00B21529">
            <w:pPr>
              <w:rPr>
                <w:rFonts w:ascii="Times New Roman" w:hAnsi="Times New Roman" w:cs="Times New Roman"/>
                <w:sz w:val="20"/>
                <w:szCs w:val="20"/>
              </w:rPr>
            </w:pPr>
            <w:r w:rsidRPr="00563DE9">
              <w:rPr>
                <w:rFonts w:ascii="Times New Roman" w:hAnsi="Times New Roman" w:cs="Times New Roman"/>
                <w:sz w:val="20"/>
                <w:szCs w:val="20"/>
              </w:rPr>
              <w:t>И т.д.</w:t>
            </w:r>
          </w:p>
        </w:tc>
        <w:tc>
          <w:tcPr>
            <w:tcW w:w="397" w:type="dxa"/>
            <w:tcBorders>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397" w:type="dxa"/>
            <w:tcBorders>
              <w:left w:val="single" w:sz="4" w:space="0" w:color="auto"/>
              <w:right w:val="single" w:sz="4" w:space="0" w:color="auto"/>
            </w:tcBorders>
          </w:tcPr>
          <w:p w:rsidR="00120FD4" w:rsidRPr="00563DE9" w:rsidRDefault="00120FD4" w:rsidP="001714CB">
            <w:pPr>
              <w:rPr>
                <w:rFonts w:ascii="Times New Roman" w:hAnsi="Times New Roman" w:cs="Times New Roman"/>
                <w:sz w:val="20"/>
                <w:szCs w:val="20"/>
              </w:rPr>
            </w:pPr>
          </w:p>
        </w:tc>
        <w:tc>
          <w:tcPr>
            <w:tcW w:w="1558" w:type="dxa"/>
            <w:tcBorders>
              <w:left w:val="single" w:sz="4" w:space="0" w:color="auto"/>
            </w:tcBorders>
          </w:tcPr>
          <w:p w:rsidR="00120FD4" w:rsidRPr="00563DE9" w:rsidRDefault="00120FD4" w:rsidP="001714CB">
            <w:pPr>
              <w:rPr>
                <w:rFonts w:ascii="Times New Roman" w:hAnsi="Times New Roman" w:cs="Times New Roman"/>
                <w:sz w:val="20"/>
                <w:szCs w:val="20"/>
              </w:rPr>
            </w:pPr>
          </w:p>
        </w:tc>
      </w:tr>
    </w:tbl>
    <w:p w:rsidR="00E20AEA" w:rsidRPr="00563DE9" w:rsidRDefault="00120FD4">
      <w:pPr>
        <w:rPr>
          <w:rFonts w:ascii="Times New Roman" w:hAnsi="Times New Roman" w:cs="Times New Roman"/>
          <w:sz w:val="20"/>
          <w:szCs w:val="20"/>
        </w:rPr>
      </w:pPr>
      <w:r w:rsidRPr="00563DE9">
        <w:rPr>
          <w:rFonts w:ascii="Times New Roman" w:hAnsi="Times New Roman" w:cs="Times New Roman"/>
          <w:sz w:val="20"/>
          <w:szCs w:val="20"/>
        </w:rPr>
        <w:br/>
        <w:t>Настроение каждого участника фиксируется в клеточке, находящейся на пересечении его номера или фамилии с днем, соответствующим дате исследования.</w:t>
      </w:r>
      <w:r w:rsidRPr="00563DE9">
        <w:rPr>
          <w:rFonts w:ascii="Times New Roman" w:hAnsi="Times New Roman" w:cs="Times New Roman"/>
          <w:sz w:val="20"/>
          <w:szCs w:val="20"/>
        </w:rPr>
        <w:br/>
        <w:t xml:space="preserve"> Обработка результатов </w:t>
      </w:r>
      <w:r w:rsidRPr="00563DE9">
        <w:rPr>
          <w:rFonts w:ascii="Times New Roman" w:hAnsi="Times New Roman" w:cs="Times New Roman"/>
          <w:sz w:val="20"/>
          <w:szCs w:val="20"/>
        </w:rPr>
        <w:br/>
        <w:t xml:space="preserve">Результаты подлежат обработке в случаях, когда проводится самодиагностика настроений учеников проводится на каждом занятии. Цель обработки результатов – высчитать индивидуальные и групповые показатели настроений. Для получения индивидуальных показателей настроений подсчитывают частоту встречаемости каждого цвета представленного в шкале цветового диапазона настроений. Чтобы сравнить настроения всех участников исследования, подготавливают итоговую </w:t>
      </w:r>
      <w:proofErr w:type="spellStart"/>
      <w:r w:rsidRPr="00563DE9">
        <w:rPr>
          <w:rFonts w:ascii="Times New Roman" w:hAnsi="Times New Roman" w:cs="Times New Roman"/>
          <w:sz w:val="20"/>
          <w:szCs w:val="20"/>
        </w:rPr>
        <w:t>цветоматрицу</w:t>
      </w:r>
      <w:proofErr w:type="spellEnd"/>
      <w:r w:rsidRPr="00563DE9">
        <w:rPr>
          <w:rFonts w:ascii="Times New Roman" w:hAnsi="Times New Roman" w:cs="Times New Roman"/>
          <w:sz w:val="20"/>
          <w:szCs w:val="20"/>
        </w:rPr>
        <w:t xml:space="preserve"> настроений.</w:t>
      </w:r>
    </w:p>
    <w:p w:rsidR="00E20AEA" w:rsidRPr="00563DE9" w:rsidRDefault="00E20AEA" w:rsidP="00E20AEA">
      <w:pPr>
        <w:jc w:val="center"/>
        <w:rPr>
          <w:rFonts w:ascii="Times New Roman" w:hAnsi="Times New Roman" w:cs="Times New Roman"/>
          <w:i/>
          <w:sz w:val="20"/>
          <w:szCs w:val="20"/>
        </w:rPr>
      </w:pPr>
      <w:r w:rsidRPr="00563DE9">
        <w:rPr>
          <w:rFonts w:ascii="Times New Roman" w:hAnsi="Times New Roman" w:cs="Times New Roman"/>
          <w:i/>
          <w:sz w:val="20"/>
          <w:szCs w:val="20"/>
        </w:rPr>
        <w:t xml:space="preserve">Итоговая </w:t>
      </w:r>
      <w:proofErr w:type="spellStart"/>
      <w:r w:rsidRPr="00563DE9">
        <w:rPr>
          <w:rFonts w:ascii="Times New Roman" w:hAnsi="Times New Roman" w:cs="Times New Roman"/>
          <w:i/>
          <w:sz w:val="20"/>
          <w:szCs w:val="20"/>
        </w:rPr>
        <w:t>цветоматрица</w:t>
      </w:r>
      <w:proofErr w:type="spellEnd"/>
      <w:r w:rsidRPr="00563DE9">
        <w:rPr>
          <w:rFonts w:ascii="Times New Roman" w:hAnsi="Times New Roman" w:cs="Times New Roman"/>
          <w:i/>
          <w:sz w:val="20"/>
          <w:szCs w:val="20"/>
        </w:rPr>
        <w:t xml:space="preserve"> настроений</w:t>
      </w:r>
    </w:p>
    <w:tbl>
      <w:tblPr>
        <w:tblStyle w:val="a3"/>
        <w:tblW w:w="10682" w:type="dxa"/>
        <w:tblLayout w:type="fixed"/>
        <w:tblLook w:val="04A0"/>
      </w:tblPr>
      <w:tblGrid>
        <w:gridCol w:w="675"/>
        <w:gridCol w:w="5670"/>
        <w:gridCol w:w="397"/>
        <w:gridCol w:w="397"/>
        <w:gridCol w:w="397"/>
        <w:gridCol w:w="397"/>
        <w:gridCol w:w="397"/>
        <w:gridCol w:w="397"/>
        <w:gridCol w:w="397"/>
        <w:gridCol w:w="1558"/>
      </w:tblGrid>
      <w:tr w:rsidR="00E20AEA" w:rsidRPr="00563DE9" w:rsidTr="00B158CD">
        <w:tc>
          <w:tcPr>
            <w:tcW w:w="675" w:type="dxa"/>
            <w:vMerge w:val="restart"/>
          </w:tcPr>
          <w:p w:rsidR="00E20AEA" w:rsidRPr="00563DE9" w:rsidRDefault="00E20AEA" w:rsidP="00B158CD">
            <w:pPr>
              <w:jc w:val="center"/>
              <w:rPr>
                <w:rFonts w:ascii="Times New Roman" w:hAnsi="Times New Roman" w:cs="Times New Roman"/>
                <w:sz w:val="20"/>
                <w:szCs w:val="20"/>
                <w:lang w:val="en-US"/>
              </w:rPr>
            </w:pPr>
            <w:r w:rsidRPr="00563DE9">
              <w:rPr>
                <w:rFonts w:ascii="Times New Roman" w:hAnsi="Times New Roman" w:cs="Times New Roman"/>
                <w:sz w:val="20"/>
                <w:szCs w:val="20"/>
                <w:lang w:val="en-US"/>
              </w:rPr>
              <w:t>N</w:t>
            </w:r>
          </w:p>
          <w:p w:rsidR="00E20AEA" w:rsidRPr="00563DE9" w:rsidRDefault="00E20AEA" w:rsidP="00B158CD">
            <w:pPr>
              <w:jc w:val="center"/>
              <w:rPr>
                <w:rFonts w:ascii="Times New Roman" w:hAnsi="Times New Roman" w:cs="Times New Roman"/>
                <w:sz w:val="20"/>
                <w:szCs w:val="20"/>
              </w:rPr>
            </w:pPr>
            <w:proofErr w:type="spellStart"/>
            <w:r w:rsidRPr="00563DE9">
              <w:rPr>
                <w:rFonts w:ascii="Times New Roman" w:hAnsi="Times New Roman" w:cs="Times New Roman"/>
                <w:sz w:val="20"/>
                <w:szCs w:val="20"/>
              </w:rPr>
              <w:t>пп</w:t>
            </w:r>
            <w:proofErr w:type="spellEnd"/>
          </w:p>
        </w:tc>
        <w:tc>
          <w:tcPr>
            <w:tcW w:w="5670" w:type="dxa"/>
            <w:vMerge w:val="restart"/>
          </w:tcPr>
          <w:p w:rsidR="00E20AEA" w:rsidRPr="00563DE9" w:rsidRDefault="00E20AEA" w:rsidP="00B158CD">
            <w:pPr>
              <w:jc w:val="center"/>
              <w:rPr>
                <w:rFonts w:ascii="Times New Roman" w:hAnsi="Times New Roman" w:cs="Times New Roman"/>
                <w:sz w:val="20"/>
                <w:szCs w:val="20"/>
              </w:rPr>
            </w:pPr>
            <w:r w:rsidRPr="00563DE9">
              <w:rPr>
                <w:rFonts w:ascii="Times New Roman" w:hAnsi="Times New Roman" w:cs="Times New Roman"/>
                <w:sz w:val="20"/>
                <w:szCs w:val="20"/>
              </w:rPr>
              <w:t>Ф.И.О. участника исследования</w:t>
            </w:r>
          </w:p>
        </w:tc>
        <w:tc>
          <w:tcPr>
            <w:tcW w:w="4337" w:type="dxa"/>
            <w:gridSpan w:val="8"/>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Дата исследования</w:t>
            </w:r>
          </w:p>
        </w:tc>
      </w:tr>
      <w:tr w:rsidR="00E20AEA" w:rsidRPr="00563DE9" w:rsidTr="00B158CD">
        <w:tc>
          <w:tcPr>
            <w:tcW w:w="675" w:type="dxa"/>
            <w:vMerge/>
          </w:tcPr>
          <w:p w:rsidR="00E20AEA" w:rsidRPr="00563DE9" w:rsidRDefault="00E20AEA" w:rsidP="00B158CD">
            <w:pPr>
              <w:rPr>
                <w:rFonts w:ascii="Times New Roman" w:hAnsi="Times New Roman" w:cs="Times New Roman"/>
                <w:sz w:val="20"/>
                <w:szCs w:val="20"/>
              </w:rPr>
            </w:pPr>
          </w:p>
        </w:tc>
        <w:tc>
          <w:tcPr>
            <w:tcW w:w="5670" w:type="dxa"/>
            <w:vMerge/>
          </w:tcPr>
          <w:p w:rsidR="00E20AEA" w:rsidRPr="00563DE9" w:rsidRDefault="00E20AEA" w:rsidP="00B158CD">
            <w:pPr>
              <w:rPr>
                <w:rFonts w:ascii="Times New Roman" w:hAnsi="Times New Roman" w:cs="Times New Roman"/>
                <w:sz w:val="20"/>
                <w:szCs w:val="20"/>
              </w:rPr>
            </w:pPr>
          </w:p>
        </w:tc>
        <w:tc>
          <w:tcPr>
            <w:tcW w:w="397" w:type="dxa"/>
            <w:tcBorders>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1</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2</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3</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4</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5</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6</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7</w:t>
            </w:r>
          </w:p>
        </w:tc>
        <w:tc>
          <w:tcPr>
            <w:tcW w:w="1558" w:type="dxa"/>
            <w:tcBorders>
              <w:lef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И т.д.</w:t>
            </w:r>
          </w:p>
        </w:tc>
      </w:tr>
      <w:tr w:rsidR="00E20AEA" w:rsidRPr="00563DE9" w:rsidTr="00B158CD">
        <w:tc>
          <w:tcPr>
            <w:tcW w:w="675"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1</w:t>
            </w:r>
          </w:p>
        </w:tc>
        <w:tc>
          <w:tcPr>
            <w:tcW w:w="5670"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Воробьева Мария Викторовна</w:t>
            </w:r>
          </w:p>
        </w:tc>
        <w:tc>
          <w:tcPr>
            <w:tcW w:w="397" w:type="dxa"/>
            <w:tcBorders>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ж</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г</w:t>
            </w:r>
          </w:p>
        </w:tc>
        <w:tc>
          <w:tcPr>
            <w:tcW w:w="1558" w:type="dxa"/>
            <w:tcBorders>
              <w:left w:val="single" w:sz="4" w:space="0" w:color="auto"/>
            </w:tcBorders>
          </w:tcPr>
          <w:p w:rsidR="00E20AEA" w:rsidRPr="00563DE9" w:rsidRDefault="00E20AEA" w:rsidP="00B158CD">
            <w:pPr>
              <w:rPr>
                <w:rFonts w:ascii="Times New Roman" w:hAnsi="Times New Roman" w:cs="Times New Roman"/>
                <w:sz w:val="20"/>
                <w:szCs w:val="20"/>
              </w:rPr>
            </w:pPr>
          </w:p>
        </w:tc>
      </w:tr>
      <w:tr w:rsidR="00E20AEA" w:rsidRPr="00563DE9" w:rsidTr="00B158CD">
        <w:tc>
          <w:tcPr>
            <w:tcW w:w="675"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2</w:t>
            </w:r>
          </w:p>
        </w:tc>
        <w:tc>
          <w:tcPr>
            <w:tcW w:w="5670"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Зябликов Виктор Тимофеевич</w:t>
            </w:r>
          </w:p>
        </w:tc>
        <w:tc>
          <w:tcPr>
            <w:tcW w:w="397" w:type="dxa"/>
            <w:tcBorders>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roofErr w:type="spellStart"/>
            <w:r w:rsidRPr="00563DE9">
              <w:rPr>
                <w:rFonts w:ascii="Times New Roman" w:hAnsi="Times New Roman" w:cs="Times New Roman"/>
                <w:sz w:val="20"/>
                <w:szCs w:val="20"/>
              </w:rPr>
              <w:t>з</w:t>
            </w:r>
            <w:proofErr w:type="spellEnd"/>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roofErr w:type="spellStart"/>
            <w:r w:rsidRPr="00563DE9">
              <w:rPr>
                <w:rFonts w:ascii="Times New Roman" w:hAnsi="Times New Roman" w:cs="Times New Roman"/>
                <w:sz w:val="20"/>
                <w:szCs w:val="20"/>
              </w:rPr>
              <w:t>ф</w:t>
            </w:r>
            <w:proofErr w:type="spellEnd"/>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г</w:t>
            </w:r>
          </w:p>
        </w:tc>
        <w:tc>
          <w:tcPr>
            <w:tcW w:w="1558" w:type="dxa"/>
            <w:tcBorders>
              <w:left w:val="single" w:sz="4" w:space="0" w:color="auto"/>
            </w:tcBorders>
          </w:tcPr>
          <w:p w:rsidR="00E20AEA" w:rsidRPr="00563DE9" w:rsidRDefault="00E20AEA" w:rsidP="00B158CD">
            <w:pPr>
              <w:rPr>
                <w:rFonts w:ascii="Times New Roman" w:hAnsi="Times New Roman" w:cs="Times New Roman"/>
                <w:sz w:val="20"/>
                <w:szCs w:val="20"/>
              </w:rPr>
            </w:pPr>
          </w:p>
        </w:tc>
      </w:tr>
      <w:tr w:rsidR="00E20AEA" w:rsidRPr="00563DE9" w:rsidTr="00B158CD">
        <w:tc>
          <w:tcPr>
            <w:tcW w:w="675"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3</w:t>
            </w:r>
          </w:p>
        </w:tc>
        <w:tc>
          <w:tcPr>
            <w:tcW w:w="5670"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Петров Андрей Борисович</w:t>
            </w:r>
          </w:p>
        </w:tc>
        <w:tc>
          <w:tcPr>
            <w:tcW w:w="397" w:type="dxa"/>
            <w:tcBorders>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roofErr w:type="spellStart"/>
            <w:r w:rsidRPr="00563DE9">
              <w:rPr>
                <w:rFonts w:ascii="Times New Roman" w:hAnsi="Times New Roman" w:cs="Times New Roman"/>
                <w:sz w:val="20"/>
                <w:szCs w:val="20"/>
              </w:rPr>
              <w:t>ф</w:t>
            </w:r>
            <w:proofErr w:type="spellEnd"/>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г</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1558" w:type="dxa"/>
            <w:tcBorders>
              <w:left w:val="single" w:sz="4" w:space="0" w:color="auto"/>
            </w:tcBorders>
          </w:tcPr>
          <w:p w:rsidR="00E20AEA" w:rsidRPr="00563DE9" w:rsidRDefault="00E20AEA" w:rsidP="00B158CD">
            <w:pPr>
              <w:rPr>
                <w:rFonts w:ascii="Times New Roman" w:hAnsi="Times New Roman" w:cs="Times New Roman"/>
                <w:sz w:val="20"/>
                <w:szCs w:val="20"/>
              </w:rPr>
            </w:pPr>
          </w:p>
        </w:tc>
      </w:tr>
      <w:tr w:rsidR="00E20AEA" w:rsidRPr="00563DE9" w:rsidTr="00B158CD">
        <w:tc>
          <w:tcPr>
            <w:tcW w:w="675"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4</w:t>
            </w:r>
          </w:p>
        </w:tc>
        <w:tc>
          <w:tcPr>
            <w:tcW w:w="5670"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Сидорова Валентина Андреевна</w:t>
            </w:r>
          </w:p>
        </w:tc>
        <w:tc>
          <w:tcPr>
            <w:tcW w:w="397" w:type="dxa"/>
            <w:tcBorders>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к</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о</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ж</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roofErr w:type="spellStart"/>
            <w:r w:rsidRPr="00563DE9">
              <w:rPr>
                <w:rFonts w:ascii="Times New Roman" w:hAnsi="Times New Roman" w:cs="Times New Roman"/>
                <w:sz w:val="20"/>
                <w:szCs w:val="20"/>
              </w:rPr>
              <w:t>з</w:t>
            </w:r>
            <w:proofErr w:type="spellEnd"/>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ж</w:t>
            </w: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roofErr w:type="spellStart"/>
            <w:r w:rsidRPr="00563DE9">
              <w:rPr>
                <w:rFonts w:ascii="Times New Roman" w:hAnsi="Times New Roman" w:cs="Times New Roman"/>
                <w:sz w:val="20"/>
                <w:szCs w:val="20"/>
              </w:rPr>
              <w:t>з</w:t>
            </w:r>
            <w:proofErr w:type="spellEnd"/>
          </w:p>
        </w:tc>
        <w:tc>
          <w:tcPr>
            <w:tcW w:w="1558" w:type="dxa"/>
            <w:tcBorders>
              <w:left w:val="single" w:sz="4" w:space="0" w:color="auto"/>
            </w:tcBorders>
          </w:tcPr>
          <w:p w:rsidR="00E20AEA" w:rsidRPr="00563DE9" w:rsidRDefault="00E20AEA" w:rsidP="00B158CD">
            <w:pPr>
              <w:rPr>
                <w:rFonts w:ascii="Times New Roman" w:hAnsi="Times New Roman" w:cs="Times New Roman"/>
                <w:sz w:val="20"/>
                <w:szCs w:val="20"/>
              </w:rPr>
            </w:pPr>
          </w:p>
        </w:tc>
      </w:tr>
      <w:tr w:rsidR="00E20AEA" w:rsidRPr="00563DE9" w:rsidTr="00B158CD">
        <w:tc>
          <w:tcPr>
            <w:tcW w:w="675"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5</w:t>
            </w:r>
          </w:p>
        </w:tc>
        <w:tc>
          <w:tcPr>
            <w:tcW w:w="5670" w:type="dxa"/>
          </w:tcPr>
          <w:p w:rsidR="00E20AEA" w:rsidRPr="00563DE9" w:rsidRDefault="00E20AEA" w:rsidP="00B158CD">
            <w:pPr>
              <w:rPr>
                <w:rFonts w:ascii="Times New Roman" w:hAnsi="Times New Roman" w:cs="Times New Roman"/>
                <w:sz w:val="20"/>
                <w:szCs w:val="20"/>
              </w:rPr>
            </w:pPr>
            <w:r w:rsidRPr="00563DE9">
              <w:rPr>
                <w:rFonts w:ascii="Times New Roman" w:hAnsi="Times New Roman" w:cs="Times New Roman"/>
                <w:sz w:val="20"/>
                <w:szCs w:val="20"/>
              </w:rPr>
              <w:t>И т.д.</w:t>
            </w:r>
          </w:p>
        </w:tc>
        <w:tc>
          <w:tcPr>
            <w:tcW w:w="397" w:type="dxa"/>
            <w:tcBorders>
              <w:right w:val="single" w:sz="4" w:space="0" w:color="auto"/>
            </w:tcBorders>
          </w:tcPr>
          <w:p w:rsidR="00E20AEA" w:rsidRPr="00563DE9" w:rsidRDefault="00E20AEA" w:rsidP="00B158CD">
            <w:pPr>
              <w:rPr>
                <w:rFonts w:ascii="Times New Roman" w:hAnsi="Times New Roman" w:cs="Times New Roman"/>
                <w:sz w:val="20"/>
                <w:szCs w:val="20"/>
              </w:rPr>
            </w:pP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
        </w:tc>
        <w:tc>
          <w:tcPr>
            <w:tcW w:w="397" w:type="dxa"/>
            <w:tcBorders>
              <w:left w:val="single" w:sz="4" w:space="0" w:color="auto"/>
              <w:right w:val="single" w:sz="4" w:space="0" w:color="auto"/>
            </w:tcBorders>
          </w:tcPr>
          <w:p w:rsidR="00E20AEA" w:rsidRPr="00563DE9" w:rsidRDefault="00E20AEA" w:rsidP="00B158CD">
            <w:pPr>
              <w:rPr>
                <w:rFonts w:ascii="Times New Roman" w:hAnsi="Times New Roman" w:cs="Times New Roman"/>
                <w:sz w:val="20"/>
                <w:szCs w:val="20"/>
              </w:rPr>
            </w:pPr>
          </w:p>
        </w:tc>
        <w:tc>
          <w:tcPr>
            <w:tcW w:w="1558" w:type="dxa"/>
            <w:tcBorders>
              <w:left w:val="single" w:sz="4" w:space="0" w:color="auto"/>
            </w:tcBorders>
          </w:tcPr>
          <w:p w:rsidR="00E20AEA" w:rsidRPr="00563DE9" w:rsidRDefault="00E20AEA" w:rsidP="00B158CD">
            <w:pPr>
              <w:rPr>
                <w:rFonts w:ascii="Times New Roman" w:hAnsi="Times New Roman" w:cs="Times New Roman"/>
                <w:sz w:val="20"/>
                <w:szCs w:val="20"/>
              </w:rPr>
            </w:pPr>
          </w:p>
        </w:tc>
      </w:tr>
    </w:tbl>
    <w:p w:rsidR="00E20AEA" w:rsidRPr="00563DE9" w:rsidRDefault="00E20AEA" w:rsidP="00E20AEA">
      <w:pPr>
        <w:rPr>
          <w:rFonts w:ascii="Times New Roman" w:hAnsi="Times New Roman" w:cs="Times New Roman"/>
          <w:sz w:val="20"/>
          <w:szCs w:val="20"/>
        </w:rPr>
      </w:pPr>
      <w:r w:rsidRPr="00563DE9">
        <w:rPr>
          <w:rFonts w:ascii="Times New Roman" w:hAnsi="Times New Roman" w:cs="Times New Roman"/>
          <w:sz w:val="20"/>
          <w:szCs w:val="20"/>
        </w:rPr>
        <w:t xml:space="preserve">В </w:t>
      </w:r>
      <w:proofErr w:type="spellStart"/>
      <w:r w:rsidRPr="00563DE9">
        <w:rPr>
          <w:rFonts w:ascii="Times New Roman" w:hAnsi="Times New Roman" w:cs="Times New Roman"/>
          <w:sz w:val="20"/>
          <w:szCs w:val="20"/>
        </w:rPr>
        <w:t>цветоматрице</w:t>
      </w:r>
      <w:proofErr w:type="spellEnd"/>
      <w:r w:rsidRPr="00563DE9">
        <w:rPr>
          <w:rFonts w:ascii="Times New Roman" w:hAnsi="Times New Roman" w:cs="Times New Roman"/>
          <w:sz w:val="20"/>
          <w:szCs w:val="20"/>
        </w:rPr>
        <w:t xml:space="preserve"> или буквами или посредством закраски соответствующего количества клеточек цветом, обозначающим настроение, фиксируют количество дней, когда имело место то или иное настроение. При этом начинают с восторженного (красный цвет), затем – радостного (оранжевый цвет), приятного (желтый цвет) и т.д.</w:t>
      </w:r>
    </w:p>
    <w:p w:rsidR="00563DE9" w:rsidRDefault="00E20AEA" w:rsidP="00563DE9">
      <w:pPr>
        <w:jc w:val="center"/>
        <w:rPr>
          <w:rFonts w:ascii="Times New Roman" w:hAnsi="Times New Roman" w:cs="Times New Roman"/>
          <w:b/>
          <w:sz w:val="20"/>
          <w:szCs w:val="20"/>
        </w:rPr>
      </w:pPr>
      <w:r w:rsidRPr="00563DE9">
        <w:rPr>
          <w:rFonts w:ascii="Times New Roman" w:hAnsi="Times New Roman" w:cs="Times New Roman"/>
          <w:b/>
          <w:sz w:val="20"/>
          <w:szCs w:val="20"/>
        </w:rPr>
        <w:t>ПРОЕКТИВНЫЕ МЕТОДИКИ ДИАГНОСТИКИ ДЕТСКОГО КОЛЛЕКТИВА</w:t>
      </w:r>
    </w:p>
    <w:p w:rsidR="00E20AEA" w:rsidRPr="00563DE9" w:rsidRDefault="00E20AEA" w:rsidP="00E20AEA">
      <w:pPr>
        <w:rPr>
          <w:rFonts w:ascii="Times New Roman" w:hAnsi="Times New Roman" w:cs="Times New Roman"/>
          <w:sz w:val="20"/>
          <w:szCs w:val="20"/>
        </w:rPr>
      </w:pPr>
      <w:r w:rsidRPr="00563DE9">
        <w:rPr>
          <w:rFonts w:ascii="Times New Roman" w:hAnsi="Times New Roman" w:cs="Times New Roman"/>
          <w:sz w:val="20"/>
          <w:szCs w:val="20"/>
        </w:rPr>
        <w:t>6-7лет</w:t>
      </w:r>
      <w:r w:rsidRPr="00563DE9">
        <w:rPr>
          <w:rFonts w:ascii="Times New Roman" w:hAnsi="Times New Roman" w:cs="Times New Roman"/>
          <w:sz w:val="20"/>
          <w:szCs w:val="20"/>
        </w:rPr>
        <w:br/>
        <w:t>Диагностическая рисуночная методика «Мои друзья» Цель: Диагностика межличностных отношений детей в классе. 19 Детям предлагается нарисовать своих друзей, как им хочется: или как людей, или в виде животных, птиц, цветов, деревьев и т.п. После рисования можно обсудить рисунки детей, спросить, кто здесь нарисован, почему нарисованы именно эти дети и др.</w:t>
      </w:r>
    </w:p>
    <w:p w:rsidR="00E20AEA" w:rsidRPr="00563DE9" w:rsidRDefault="00E20AEA" w:rsidP="00E20AEA">
      <w:pPr>
        <w:rPr>
          <w:rFonts w:ascii="Times New Roman" w:hAnsi="Times New Roman" w:cs="Times New Roman"/>
          <w:sz w:val="20"/>
          <w:szCs w:val="20"/>
        </w:rPr>
      </w:pPr>
      <w:r w:rsidRPr="00563DE9">
        <w:rPr>
          <w:rFonts w:ascii="Times New Roman" w:hAnsi="Times New Roman" w:cs="Times New Roman"/>
          <w:sz w:val="20"/>
          <w:szCs w:val="20"/>
        </w:rPr>
        <w:t xml:space="preserve">Диагностическая методика «Солнце, тучка, дождик» </w:t>
      </w:r>
      <w:r w:rsidRPr="00563DE9">
        <w:rPr>
          <w:rFonts w:ascii="Times New Roman" w:hAnsi="Times New Roman" w:cs="Times New Roman"/>
          <w:sz w:val="20"/>
          <w:szCs w:val="20"/>
        </w:rPr>
        <w:br/>
        <w:t xml:space="preserve">Каждый ученик класса получает лист бумаги, на котором нарисованы солнце, тучка, дождик в трех вариантах. Учащимся предлагается определить их самочувствие в классе, дома, с друзьями с помощью погодных явлений. Учащимся нужно ответить на вопросы и подчеркнуть то состояние, которое соответствует их настроению. </w:t>
      </w:r>
      <w:r w:rsidRPr="00563DE9">
        <w:rPr>
          <w:rFonts w:ascii="Times New Roman" w:hAnsi="Times New Roman" w:cs="Times New Roman"/>
          <w:sz w:val="20"/>
          <w:szCs w:val="20"/>
        </w:rPr>
        <w:br/>
        <w:t xml:space="preserve">В классе мне - </w:t>
      </w:r>
      <w:r w:rsidRPr="00563DE9">
        <w:rPr>
          <w:rFonts w:ascii="Times New Roman" w:hAnsi="Times New Roman" w:cs="Times New Roman"/>
          <w:sz w:val="20"/>
          <w:szCs w:val="20"/>
        </w:rPr>
        <w:br/>
        <w:t>С друзьями мне -</w:t>
      </w:r>
      <w:r w:rsidRPr="00563DE9">
        <w:rPr>
          <w:rFonts w:ascii="Times New Roman" w:hAnsi="Times New Roman" w:cs="Times New Roman"/>
          <w:sz w:val="20"/>
          <w:szCs w:val="20"/>
        </w:rPr>
        <w:br/>
        <w:t xml:space="preserve"> Дома мне - </w:t>
      </w:r>
    </w:p>
    <w:p w:rsidR="00E20AEA" w:rsidRPr="00563DE9" w:rsidRDefault="00E20AEA" w:rsidP="00E20AEA">
      <w:pPr>
        <w:rPr>
          <w:rFonts w:ascii="Times New Roman" w:hAnsi="Times New Roman" w:cs="Times New Roman"/>
          <w:sz w:val="20"/>
          <w:szCs w:val="20"/>
        </w:rPr>
      </w:pPr>
      <w:r w:rsidRPr="00563DE9">
        <w:rPr>
          <w:rFonts w:ascii="Times New Roman" w:hAnsi="Times New Roman" w:cs="Times New Roman"/>
          <w:sz w:val="20"/>
          <w:szCs w:val="20"/>
        </w:rPr>
        <w:t>8 лет</w:t>
      </w:r>
      <w:r w:rsidRPr="00563DE9">
        <w:rPr>
          <w:rFonts w:ascii="Times New Roman" w:hAnsi="Times New Roman" w:cs="Times New Roman"/>
          <w:sz w:val="20"/>
          <w:szCs w:val="20"/>
        </w:rPr>
        <w:br/>
        <w:t>Диагностическая методика «Пьедестал» Учащимся класса раздают листы бумаги, на которых они должны построить пьедестал для награждения. Пьедестал состоит из пяти ступенек. На каждую ступеньку они должны возвести лишь пять человек из класса. Ученик имеет право одну ступеньку оставить для себя, если считает нужным. На пьедестал возводят тех ребят, кто, по их мнению, является значимой фигурой в жизни класса. Данная методика позволяет увидеть взаимоотношения учащихся в коллективе, их привязанность друг к другу, определить нравственную сторону взаимоотношений учащихся.</w:t>
      </w:r>
    </w:p>
    <w:p w:rsidR="006F7B60" w:rsidRPr="00563DE9" w:rsidRDefault="00224E26" w:rsidP="00563DE9">
      <w:pPr>
        <w:jc w:val="center"/>
        <w:rPr>
          <w:rFonts w:ascii="Times New Roman" w:hAnsi="Times New Roman" w:cs="Times New Roman"/>
          <w:b/>
          <w:sz w:val="20"/>
          <w:szCs w:val="20"/>
        </w:rPr>
      </w:pPr>
      <w:r w:rsidRPr="00563DE9">
        <w:rPr>
          <w:rFonts w:ascii="Times New Roman" w:hAnsi="Times New Roman" w:cs="Times New Roman"/>
          <w:b/>
          <w:sz w:val="20"/>
          <w:szCs w:val="20"/>
        </w:rPr>
        <w:t>ЭКСПРЕСС-МЕТОДИКА ИЗУЧЕНИЯ СОЦИАЛЬНО-ПСИХОЛОГИЧЕСКОГО КЛИМАТА В УЧЕБНОМ КОЛЛЕКТИВЕ (</w:t>
      </w:r>
      <w:proofErr w:type="spellStart"/>
      <w:r w:rsidRPr="00563DE9">
        <w:rPr>
          <w:rFonts w:ascii="Times New Roman" w:hAnsi="Times New Roman" w:cs="Times New Roman"/>
          <w:b/>
          <w:sz w:val="20"/>
          <w:szCs w:val="20"/>
        </w:rPr>
        <w:t>А.Н.Лутошкин</w:t>
      </w:r>
      <w:proofErr w:type="spellEnd"/>
      <w:r w:rsidRPr="00563DE9">
        <w:rPr>
          <w:rFonts w:ascii="Times New Roman" w:hAnsi="Times New Roman" w:cs="Times New Roman"/>
          <w:b/>
          <w:sz w:val="20"/>
          <w:szCs w:val="20"/>
        </w:rPr>
        <w:t>)</w:t>
      </w:r>
    </w:p>
    <w:p w:rsidR="00224E26" w:rsidRPr="00563DE9" w:rsidRDefault="00224E26" w:rsidP="00E20AEA">
      <w:pPr>
        <w:rPr>
          <w:rFonts w:ascii="Times New Roman" w:hAnsi="Times New Roman" w:cs="Times New Roman"/>
          <w:sz w:val="20"/>
          <w:szCs w:val="20"/>
        </w:rPr>
      </w:pPr>
      <w:r w:rsidRPr="00563DE9">
        <w:rPr>
          <w:rFonts w:ascii="Times New Roman" w:hAnsi="Times New Roman" w:cs="Times New Roman"/>
          <w:sz w:val="20"/>
          <w:szCs w:val="20"/>
        </w:rPr>
        <w:t xml:space="preserve"> Отметь знаком «+» ту оценку некоторого свойства коллектива твоего класса, которая, по-твоему, является правильной. +3 – положительное свойство, описанное слева, проявляется в коллективе всегда; +2 – свойство, описанное слева, проявляется в большинстве случаев; +1 – свойство, описанное слева, проявляется достаточно часто; 0 – затрудняюсь ответить, т.к. противоположные свойства, описанные справа и слева проявляются одинаково часто; - 1 – отрицательное свойство, описанное справа, проявляется достаточно часто; - 2 – свойство, описанное справа, проявляется в большинстве случаев; - 3 – свойство, описанное справа, проявляется в классном коллективе всегда. Итак, оцени состояние вашего классного коллектива в баллах по следующим свойствам</w:t>
      </w:r>
    </w:p>
    <w:tbl>
      <w:tblPr>
        <w:tblStyle w:val="a3"/>
        <w:tblW w:w="10892" w:type="dxa"/>
        <w:tblLayout w:type="fixed"/>
        <w:tblLook w:val="04A0"/>
      </w:tblPr>
      <w:tblGrid>
        <w:gridCol w:w="675"/>
        <w:gridCol w:w="3867"/>
        <w:gridCol w:w="377"/>
        <w:gridCol w:w="377"/>
        <w:gridCol w:w="377"/>
        <w:gridCol w:w="377"/>
        <w:gridCol w:w="377"/>
        <w:gridCol w:w="377"/>
        <w:gridCol w:w="377"/>
        <w:gridCol w:w="3711"/>
      </w:tblGrid>
      <w:tr w:rsidR="006F7B60" w:rsidRPr="00563DE9" w:rsidTr="006F7B60">
        <w:trPr>
          <w:trHeight w:val="521"/>
        </w:trPr>
        <w:tc>
          <w:tcPr>
            <w:tcW w:w="675"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lastRenderedPageBreak/>
              <w:t xml:space="preserve">№ </w:t>
            </w:r>
            <w:proofErr w:type="spellStart"/>
            <w:r w:rsidRPr="00563DE9">
              <w:rPr>
                <w:rFonts w:ascii="Times New Roman" w:hAnsi="Times New Roman" w:cs="Times New Roman"/>
                <w:sz w:val="20"/>
                <w:szCs w:val="20"/>
              </w:rPr>
              <w:t>п</w:t>
            </w:r>
            <w:proofErr w:type="spellEnd"/>
            <w:r w:rsidRPr="00563DE9">
              <w:rPr>
                <w:rFonts w:ascii="Times New Roman" w:hAnsi="Times New Roman" w:cs="Times New Roman"/>
                <w:sz w:val="20"/>
                <w:szCs w:val="20"/>
              </w:rPr>
              <w:t>/</w:t>
            </w:r>
            <w:proofErr w:type="spellStart"/>
            <w:r w:rsidRPr="00563DE9">
              <w:rPr>
                <w:rFonts w:ascii="Times New Roman" w:hAnsi="Times New Roman" w:cs="Times New Roman"/>
                <w:sz w:val="20"/>
                <w:szCs w:val="20"/>
              </w:rPr>
              <w:t>п</w:t>
            </w:r>
            <w:proofErr w:type="spellEnd"/>
          </w:p>
        </w:tc>
        <w:tc>
          <w:tcPr>
            <w:tcW w:w="3867"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Свойства положительные</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Свойства отрицательные</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1</w:t>
            </w:r>
          </w:p>
        </w:tc>
        <w:tc>
          <w:tcPr>
            <w:tcW w:w="3867"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Бодрый жизнерадостный тон настроения</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Подавленное, унылое настроение</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2</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Доброжелательность во взаимоотношениях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Конфликты во взаимоотношениях</w:t>
            </w:r>
          </w:p>
        </w:tc>
      </w:tr>
      <w:tr w:rsidR="006F7B60" w:rsidRPr="00563DE9" w:rsidTr="006F7B60">
        <w:trPr>
          <w:trHeight w:val="253"/>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3</w:t>
            </w:r>
          </w:p>
        </w:tc>
        <w:tc>
          <w:tcPr>
            <w:tcW w:w="3867"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Взаимное расположение и понимание между мальчиками и девочками</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Мальчики и девочки конфликтуют между собой</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4</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Ученикам класса нравится быть вместе, хочется чаще находиться в коллективе. участвовать, в совместных делах в свободное время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Ученики класса выражают безразличие к более тесному общению, отказываются участвовать в совместных делах в свободное время</w:t>
            </w:r>
          </w:p>
        </w:tc>
      </w:tr>
      <w:tr w:rsidR="006F7B60" w:rsidRPr="00563DE9" w:rsidTr="006F7B60">
        <w:trPr>
          <w:trHeight w:val="253"/>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5</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Успехи и неудачи остальных учеников вызывают сопереживание, искреннее участие и сочувствие всех членов коллектива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Успехи и неудачи отдельных учеников вызывают зависть или злорадство других членов коллектива</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6</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Члены коллектива с уважением относятся к мнению друг друга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Каждый считает свое мнение главным, не слушает других</w:t>
            </w:r>
          </w:p>
        </w:tc>
      </w:tr>
      <w:tr w:rsidR="006F7B60" w:rsidRPr="00563DE9" w:rsidTr="006F7B60">
        <w:trPr>
          <w:trHeight w:val="253"/>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7</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В трудные минуты ученики класса сплачиваются еще больше (один за всех и все за одного)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В трудные минуты ученики класса теряются, ссорятся, обвиняют друг друга.</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8</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Достижения и неудачи коллектива переживаются всеми как свои собственные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Достижения и неудачи коллектива не находят отклика у большинства</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9</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Ученики гордятся тем, что являются учащимися именно этого класса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Ученики недовольны тем, что являются учащимися именно этого класса</w:t>
            </w:r>
          </w:p>
        </w:tc>
      </w:tr>
      <w:tr w:rsidR="006F7B60" w:rsidRPr="00563DE9" w:rsidTr="006F7B60">
        <w:trPr>
          <w:trHeight w:val="253"/>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10</w:t>
            </w:r>
          </w:p>
        </w:tc>
        <w:tc>
          <w:tcPr>
            <w:tcW w:w="3867" w:type="dxa"/>
          </w:tcPr>
          <w:p w:rsidR="006F7B60" w:rsidRPr="00563DE9" w:rsidRDefault="006F7B60" w:rsidP="006F7B60">
            <w:pPr>
              <w:rPr>
                <w:rFonts w:ascii="Times New Roman" w:hAnsi="Times New Roman" w:cs="Times New Roman"/>
                <w:sz w:val="20"/>
                <w:szCs w:val="20"/>
              </w:rPr>
            </w:pPr>
            <w:r w:rsidRPr="00563DE9">
              <w:rPr>
                <w:rFonts w:ascii="Times New Roman" w:hAnsi="Times New Roman" w:cs="Times New Roman"/>
                <w:sz w:val="20"/>
                <w:szCs w:val="20"/>
              </w:rPr>
              <w:t xml:space="preserve">Ученики относятся участливо и доброжелательно к новым членам коллектива, стараются помочь нм утвердиться, освоиться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6F7B60" w:rsidP="00E20AEA">
            <w:pPr>
              <w:rPr>
                <w:rFonts w:ascii="Times New Roman" w:hAnsi="Times New Roman" w:cs="Times New Roman"/>
                <w:sz w:val="20"/>
                <w:szCs w:val="20"/>
              </w:rPr>
            </w:pPr>
            <w:r w:rsidRPr="00563DE9">
              <w:rPr>
                <w:rFonts w:ascii="Times New Roman" w:hAnsi="Times New Roman" w:cs="Times New Roman"/>
                <w:sz w:val="20"/>
                <w:szCs w:val="20"/>
              </w:rPr>
              <w:t>Ученики относятся неуважительно, враждебно к новым членам коллектива; новички чувствуют себя чужими, лишними</w:t>
            </w:r>
          </w:p>
        </w:tc>
      </w:tr>
      <w:tr w:rsidR="006F7B60" w:rsidRPr="00563DE9" w:rsidTr="006F7B60">
        <w:trPr>
          <w:trHeight w:val="268"/>
        </w:trPr>
        <w:tc>
          <w:tcPr>
            <w:tcW w:w="675"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11</w:t>
            </w:r>
          </w:p>
        </w:tc>
        <w:tc>
          <w:tcPr>
            <w:tcW w:w="3867" w:type="dxa"/>
          </w:tcPr>
          <w:p w:rsidR="006F7B60" w:rsidRPr="00563DE9" w:rsidRDefault="00563DE9" w:rsidP="00563DE9">
            <w:pPr>
              <w:rPr>
                <w:rFonts w:ascii="Times New Roman" w:hAnsi="Times New Roman" w:cs="Times New Roman"/>
                <w:sz w:val="20"/>
                <w:szCs w:val="20"/>
              </w:rPr>
            </w:pPr>
            <w:r w:rsidRPr="00563DE9">
              <w:rPr>
                <w:rFonts w:ascii="Times New Roman" w:hAnsi="Times New Roman" w:cs="Times New Roman"/>
                <w:sz w:val="20"/>
                <w:szCs w:val="20"/>
              </w:rPr>
              <w:t xml:space="preserve">Класс в целом активен, полон энергии </w:t>
            </w: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7" w:type="dxa"/>
          </w:tcPr>
          <w:p w:rsidR="006F7B60" w:rsidRPr="00563DE9" w:rsidRDefault="006F7B60" w:rsidP="00E20AEA">
            <w:pPr>
              <w:rPr>
                <w:rFonts w:ascii="Times New Roman" w:hAnsi="Times New Roman" w:cs="Times New Roman"/>
                <w:sz w:val="20"/>
                <w:szCs w:val="20"/>
              </w:rPr>
            </w:pPr>
          </w:p>
        </w:tc>
        <w:tc>
          <w:tcPr>
            <w:tcW w:w="3711" w:type="dxa"/>
          </w:tcPr>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Класс в целом пассивен</w:t>
            </w:r>
          </w:p>
        </w:tc>
      </w:tr>
      <w:tr w:rsidR="00563DE9" w:rsidRPr="00563DE9" w:rsidTr="006F7B60">
        <w:trPr>
          <w:trHeight w:val="268"/>
        </w:trPr>
        <w:tc>
          <w:tcPr>
            <w:tcW w:w="675" w:type="dxa"/>
          </w:tcPr>
          <w:p w:rsidR="00563DE9"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12</w:t>
            </w:r>
          </w:p>
        </w:tc>
        <w:tc>
          <w:tcPr>
            <w:tcW w:w="3867" w:type="dxa"/>
          </w:tcPr>
          <w:p w:rsidR="00563DE9" w:rsidRPr="00563DE9" w:rsidRDefault="00563DE9" w:rsidP="00563DE9">
            <w:pPr>
              <w:rPr>
                <w:rFonts w:ascii="Times New Roman" w:hAnsi="Times New Roman" w:cs="Times New Roman"/>
                <w:sz w:val="20"/>
                <w:szCs w:val="20"/>
              </w:rPr>
            </w:pPr>
            <w:r w:rsidRPr="00563DE9">
              <w:rPr>
                <w:rFonts w:ascii="Times New Roman" w:hAnsi="Times New Roman" w:cs="Times New Roman"/>
                <w:sz w:val="20"/>
                <w:szCs w:val="20"/>
              </w:rPr>
              <w:t xml:space="preserve">Совместные дела увлекают всех </w:t>
            </w: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11" w:type="dxa"/>
          </w:tcPr>
          <w:p w:rsidR="00563DE9"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Коллектив невозможно поднять на совместное дело</w:t>
            </w:r>
          </w:p>
        </w:tc>
      </w:tr>
      <w:tr w:rsidR="00563DE9" w:rsidRPr="00563DE9" w:rsidTr="006F7B60">
        <w:trPr>
          <w:trHeight w:val="268"/>
        </w:trPr>
        <w:tc>
          <w:tcPr>
            <w:tcW w:w="675" w:type="dxa"/>
          </w:tcPr>
          <w:p w:rsidR="00563DE9"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13</w:t>
            </w:r>
          </w:p>
        </w:tc>
        <w:tc>
          <w:tcPr>
            <w:tcW w:w="3867" w:type="dxa"/>
          </w:tcPr>
          <w:p w:rsidR="00563DE9" w:rsidRPr="00563DE9" w:rsidRDefault="00563DE9" w:rsidP="00563DE9">
            <w:pPr>
              <w:rPr>
                <w:rFonts w:ascii="Times New Roman" w:hAnsi="Times New Roman" w:cs="Times New Roman"/>
                <w:sz w:val="20"/>
                <w:szCs w:val="20"/>
              </w:rPr>
            </w:pPr>
            <w:r w:rsidRPr="00563DE9">
              <w:rPr>
                <w:rFonts w:ascii="Times New Roman" w:hAnsi="Times New Roman" w:cs="Times New Roman"/>
                <w:sz w:val="20"/>
                <w:szCs w:val="20"/>
              </w:rPr>
              <w:t xml:space="preserve">В коллективе существует справедливое отношение ко всем членам, здесь всегда поддерживают слабых, выступают в их защиту. </w:t>
            </w: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7" w:type="dxa"/>
          </w:tcPr>
          <w:p w:rsidR="00563DE9" w:rsidRPr="00563DE9" w:rsidRDefault="00563DE9" w:rsidP="00E20AEA">
            <w:pPr>
              <w:rPr>
                <w:rFonts w:ascii="Times New Roman" w:hAnsi="Times New Roman" w:cs="Times New Roman"/>
                <w:sz w:val="20"/>
                <w:szCs w:val="20"/>
              </w:rPr>
            </w:pPr>
          </w:p>
        </w:tc>
        <w:tc>
          <w:tcPr>
            <w:tcW w:w="3711" w:type="dxa"/>
          </w:tcPr>
          <w:p w:rsidR="00563DE9"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В коллективе пренебрежительно относятся к слабым, обожают, высмеивают их.</w:t>
            </w:r>
          </w:p>
        </w:tc>
      </w:tr>
    </w:tbl>
    <w:p w:rsidR="006F7B60" w:rsidRPr="00563DE9" w:rsidRDefault="00563DE9" w:rsidP="00E20AEA">
      <w:pPr>
        <w:rPr>
          <w:rFonts w:ascii="Times New Roman" w:hAnsi="Times New Roman" w:cs="Times New Roman"/>
          <w:sz w:val="20"/>
          <w:szCs w:val="20"/>
        </w:rPr>
      </w:pPr>
      <w:r w:rsidRPr="00563DE9">
        <w:rPr>
          <w:rFonts w:ascii="Times New Roman" w:hAnsi="Times New Roman" w:cs="Times New Roman"/>
          <w:sz w:val="20"/>
          <w:szCs w:val="20"/>
        </w:rPr>
        <w:t xml:space="preserve">Обработка результатов </w:t>
      </w:r>
      <w:r w:rsidRPr="00563DE9">
        <w:rPr>
          <w:rFonts w:ascii="Times New Roman" w:hAnsi="Times New Roman" w:cs="Times New Roman"/>
          <w:sz w:val="20"/>
          <w:szCs w:val="20"/>
        </w:rPr>
        <w:br/>
        <w:t xml:space="preserve">Подсчитывается средний показатель оценки социально-психологического климата учебного коллектива. Интерпретация результатов: </w:t>
      </w:r>
      <w:r w:rsidRPr="00563DE9">
        <w:rPr>
          <w:rFonts w:ascii="Times New Roman" w:hAnsi="Times New Roman" w:cs="Times New Roman"/>
          <w:sz w:val="20"/>
          <w:szCs w:val="20"/>
        </w:rPr>
        <w:br/>
        <w:t xml:space="preserve">+2 – +3 – высокая степень благоприятности социально-психологического климата учебного коллектива; </w:t>
      </w:r>
      <w:r w:rsidRPr="00563DE9">
        <w:rPr>
          <w:rFonts w:ascii="Times New Roman" w:hAnsi="Times New Roman" w:cs="Times New Roman"/>
          <w:sz w:val="20"/>
          <w:szCs w:val="20"/>
        </w:rPr>
        <w:br/>
        <w:t xml:space="preserve">0 – +2 – достаточная степень благоприятности социально-психологического климата; </w:t>
      </w:r>
      <w:r w:rsidRPr="00563DE9">
        <w:rPr>
          <w:rFonts w:ascii="Times New Roman" w:hAnsi="Times New Roman" w:cs="Times New Roman"/>
          <w:sz w:val="20"/>
          <w:szCs w:val="20"/>
        </w:rPr>
        <w:br/>
        <w:t>-1 – 0 – недостаточная степень благоприятности социально-психологического климата;</w:t>
      </w:r>
      <w:r w:rsidRPr="00563DE9">
        <w:rPr>
          <w:rFonts w:ascii="Times New Roman" w:hAnsi="Times New Roman" w:cs="Times New Roman"/>
          <w:sz w:val="20"/>
          <w:szCs w:val="20"/>
        </w:rPr>
        <w:br/>
        <w:t xml:space="preserve"> -3 – -1 – неблагоприятный социально психологический климат.</w:t>
      </w:r>
    </w:p>
    <w:p w:rsidR="006F7B60" w:rsidRPr="00E20AEA" w:rsidRDefault="006F7B60" w:rsidP="00E20AEA"/>
    <w:sectPr w:rsidR="006F7B60" w:rsidRPr="00E20AEA" w:rsidSect="009E7A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9E7ADE"/>
    <w:rsid w:val="00120FD4"/>
    <w:rsid w:val="001714CB"/>
    <w:rsid w:val="00224E26"/>
    <w:rsid w:val="00563DE9"/>
    <w:rsid w:val="006F7B60"/>
    <w:rsid w:val="009A7AD6"/>
    <w:rsid w:val="009E7ADE"/>
    <w:rsid w:val="00E20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A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2017-10-02T15:19:00Z</cp:lastPrinted>
  <dcterms:created xsi:type="dcterms:W3CDTF">2017-10-02T14:05:00Z</dcterms:created>
  <dcterms:modified xsi:type="dcterms:W3CDTF">2017-10-02T15:22:00Z</dcterms:modified>
</cp:coreProperties>
</file>