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542"/>
        <w:gridCol w:w="4724"/>
      </w:tblGrid>
      <w:tr w:rsidR="00EC1150">
        <w:tblPrEx>
          <w:tblCellMar>
            <w:top w:w="0" w:type="dxa"/>
            <w:bottom w:w="0" w:type="dxa"/>
          </w:tblCellMar>
        </w:tblPrEx>
        <w:trPr>
          <w:trHeight w:val="3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50" w:rsidRDefault="00EC1150">
            <w:pPr>
              <w:spacing w:after="0"/>
              <w:jc w:val="both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</w:p>
          <w:p w:rsidR="00EC1150" w:rsidRDefault="00EC1150">
            <w:pPr>
              <w:spacing w:after="0"/>
              <w:jc w:val="both"/>
              <w:rPr>
                <w:rFonts w:ascii="Liberation Serif" w:hAnsi="Liberation Serif" w:cs="Liberation Serif"/>
                <w:color w:val="FFFFFF"/>
                <w:sz w:val="24"/>
                <w:szCs w:val="24"/>
              </w:rPr>
            </w:pPr>
          </w:p>
          <w:p w:rsidR="00EC1150" w:rsidRDefault="00B4429F">
            <w:pPr>
              <w:pStyle w:val="2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ПРАВИТЕЛЬСТВО </w:t>
            </w:r>
          </w:p>
          <w:p w:rsidR="00EC1150" w:rsidRDefault="00B4429F">
            <w:pPr>
              <w:pStyle w:val="2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СВЕРДЛОВСКОЙ ОБЛАСТИ</w:t>
            </w:r>
          </w:p>
          <w:p w:rsidR="00EC1150" w:rsidRDefault="00B4429F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МИНИСТЕРСТВО ОБРАЗОВАНИЯ </w:t>
            </w:r>
          </w:p>
          <w:p w:rsidR="00EC1150" w:rsidRDefault="00B4429F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И МОЛОДЕЖНОЙ ПОЛИТИКИ</w:t>
            </w:r>
          </w:p>
          <w:p w:rsidR="00EC1150" w:rsidRDefault="00B4429F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СВЕРДЛОВСКОЙ ОБЛАСТИ </w:t>
            </w:r>
          </w:p>
          <w:p w:rsidR="00EC1150" w:rsidRDefault="00B4429F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color w:val="FFFFFF"/>
                <w:sz w:val="16"/>
                <w:szCs w:val="16"/>
              </w:rPr>
              <w:br/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Малышева ул., д. 33, Екатеринбург, 620075</w:t>
            </w:r>
          </w:p>
          <w:p w:rsidR="00EC1150" w:rsidRDefault="00B4429F">
            <w:pPr>
              <w:spacing w:after="0"/>
              <w:jc w:val="both"/>
              <w:rPr>
                <w:rFonts w:ascii="Liberation Serif" w:hAnsi="Liberation Serif" w:cs="Liberation Serif"/>
                <w:color w:val="FFFFF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тел. (факс) (343) 312-00-04 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(многоканальный)</w:t>
            </w:r>
          </w:p>
          <w:p w:rsidR="00EC1150" w:rsidRDefault="00B4429F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E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-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info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minobraz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@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egov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66.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, </w:t>
            </w:r>
            <w:hyperlink r:id="rId7" w:history="1"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http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://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minobraz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egov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66</w:t>
              </w:r>
            </w:hyperlink>
          </w:p>
        </w:tc>
        <w:tc>
          <w:tcPr>
            <w:tcW w:w="5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50" w:rsidRDefault="00EC1150">
            <w:pPr>
              <w:tabs>
                <w:tab w:val="left" w:pos="4143"/>
                <w:tab w:val="left" w:pos="4251"/>
                <w:tab w:val="left" w:pos="7380"/>
              </w:tabs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724" w:type="dxa"/>
            <w:vMerge w:val="restart"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EC1150" w:rsidRDefault="00EC1150">
            <w:pPr>
              <w:tabs>
                <w:tab w:val="left" w:pos="4143"/>
                <w:tab w:val="left" w:pos="4251"/>
                <w:tab w:val="left" w:pos="738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C1150" w:rsidRDefault="00EC1150">
            <w:pPr>
              <w:tabs>
                <w:tab w:val="left" w:pos="4143"/>
                <w:tab w:val="left" w:pos="4251"/>
                <w:tab w:val="left" w:pos="738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C1150" w:rsidRDefault="00EC1150">
            <w:pPr>
              <w:tabs>
                <w:tab w:val="left" w:pos="4143"/>
                <w:tab w:val="left" w:pos="4251"/>
                <w:tab w:val="left" w:pos="7380"/>
              </w:tabs>
              <w:spacing w:after="0"/>
              <w:jc w:val="both"/>
              <w:rPr>
                <w:rFonts w:ascii="Liberation Serif" w:hAnsi="Liberation Serif" w:cs="Liberation Serif"/>
                <w:sz w:val="40"/>
                <w:szCs w:val="40"/>
              </w:rPr>
            </w:pPr>
          </w:p>
          <w:p w:rsidR="00EC1150" w:rsidRDefault="00B4429F">
            <w:pPr>
              <w:spacing w:after="0"/>
            </w:pPr>
            <w:r>
              <w:rPr>
                <w:rFonts w:ascii="Liberation Serif" w:hAnsi="Liberation Serif" w:cs="Liberation Serif"/>
                <w:sz w:val="28"/>
              </w:rPr>
              <w:t xml:space="preserve">Руководителям органов местного самоуправления, осуществляющих управление в сфере </w:t>
            </w:r>
            <w:r>
              <w:rPr>
                <w:rFonts w:ascii="Liberation Serif" w:hAnsi="Liberation Serif" w:cs="Liberation Serif"/>
                <w:sz w:val="28"/>
              </w:rPr>
              <w:t>образования</w:t>
            </w:r>
          </w:p>
          <w:p w:rsidR="00EC1150" w:rsidRDefault="00EC1150">
            <w:pPr>
              <w:spacing w:after="0"/>
              <w:jc w:val="both"/>
              <w:rPr>
                <w:rFonts w:ascii="Liberation Serif" w:hAnsi="Liberation Serif" w:cs="Liberation Serif"/>
                <w:sz w:val="28"/>
              </w:rPr>
            </w:pPr>
          </w:p>
          <w:p w:rsidR="00EC1150" w:rsidRDefault="00B4429F">
            <w:pPr>
              <w:spacing w:after="0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Руководителям государственных общеобразовательных организаций, подведомственных Министерству образования и молодежной политики Свердловской области</w:t>
            </w:r>
          </w:p>
        </w:tc>
      </w:tr>
      <w:tr w:rsidR="00EC115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1566"/>
              <w:gridCol w:w="353"/>
              <w:gridCol w:w="2060"/>
            </w:tblGrid>
            <w:tr w:rsidR="00EC1150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2123" w:type="dxa"/>
                  <w:gridSpan w:val="2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EC1150" w:rsidRDefault="00EC1150">
                  <w:pPr>
                    <w:spacing w:after="0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EC1150" w:rsidRDefault="00B4429F">
                  <w:pPr>
                    <w:spacing w:after="0"/>
                    <w:jc w:val="both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EC1150" w:rsidRDefault="00B4429F">
                  <w:pPr>
                    <w:spacing w:after="0"/>
                    <w:ind w:firstLine="1138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EC1150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557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EC1150" w:rsidRDefault="00B4429F">
                  <w:pPr>
                    <w:spacing w:after="0"/>
                    <w:jc w:val="both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566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EC1150" w:rsidRDefault="00EC1150">
                  <w:pPr>
                    <w:spacing w:after="0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EC1150" w:rsidRDefault="00B4429F">
                  <w:pPr>
                    <w:spacing w:after="0"/>
                    <w:jc w:val="both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EC1150" w:rsidRDefault="00B4429F">
                  <w:pPr>
                    <w:spacing w:after="0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C1150" w:rsidRDefault="00EC1150">
            <w:pPr>
              <w:spacing w:after="0"/>
              <w:jc w:val="both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50" w:rsidRDefault="00EC1150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4724" w:type="dxa"/>
            <w:vMerge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EC1150" w:rsidRDefault="00EC115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C1150" w:rsidRDefault="00EC1150">
      <w:pPr>
        <w:tabs>
          <w:tab w:val="left" w:pos="432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</w:tblGrid>
      <w:tr w:rsidR="00EC1150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50" w:rsidRDefault="00B4429F">
            <w:pPr>
              <w:spacing w:after="0"/>
              <w:ind w:lef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 образовательных ресурсах, посвященных принципам здорового питания</w:t>
            </w:r>
          </w:p>
        </w:tc>
      </w:tr>
    </w:tbl>
    <w:p w:rsidR="00EC1150" w:rsidRDefault="00EC1150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EC1150" w:rsidRDefault="00EC1150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EC1150" w:rsidRDefault="00B4429F">
      <w:pPr>
        <w:shd w:val="clear" w:color="auto" w:fill="FFFFFF"/>
        <w:tabs>
          <w:tab w:val="left" w:pos="7968"/>
        </w:tabs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Уважаемые руководители!</w:t>
      </w:r>
    </w:p>
    <w:p w:rsidR="00EC1150" w:rsidRDefault="00EC1150">
      <w:pPr>
        <w:shd w:val="clear" w:color="auto" w:fill="FFFFFF"/>
        <w:tabs>
          <w:tab w:val="left" w:pos="7968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C1150" w:rsidRDefault="00B4429F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целях обеспечения реализации мероприятий федерального проекта «Укрепление общественного здоровья», входящего в состав национального проекта «Демография», утвержден план мероприятий по формированию среды, способствующей </w:t>
      </w:r>
      <w:r>
        <w:rPr>
          <w:rFonts w:ascii="Liberation Serif" w:hAnsi="Liberation Serif" w:cs="Liberation Serif"/>
          <w:sz w:val="28"/>
          <w:szCs w:val="28"/>
        </w:rPr>
        <w:t>повышению информированности граждан об основных принципах здорового питания (далее – дорожная карта).</w:t>
      </w:r>
    </w:p>
    <w:p w:rsidR="00EC1150" w:rsidRDefault="00B4429F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Целью дорожной карты является обеспечение внедрения и реализации научно-обоснованных адресных обучающих (просветительских) программ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гигиеническому обу</w:t>
      </w:r>
      <w:r>
        <w:rPr>
          <w:rFonts w:ascii="Liberation Serif" w:hAnsi="Liberation Serif" w:cs="Liberation Serif"/>
          <w:sz w:val="28"/>
          <w:szCs w:val="28"/>
        </w:rPr>
        <w:t>чению и воспитанию граждан по вопросам здорового питания, способствующих созданию у населения привычки к осознанному отношению к своему здоровью, развитию культуры питания.</w:t>
      </w:r>
    </w:p>
    <w:p w:rsidR="00EC1150" w:rsidRDefault="00B4429F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информации Управления Федеральной службы по надзору в сфере защиты прав потребит</w:t>
      </w:r>
      <w:r>
        <w:rPr>
          <w:rFonts w:ascii="Liberation Serif" w:hAnsi="Liberation Serif" w:cs="Liberation Serif"/>
          <w:sz w:val="28"/>
          <w:szCs w:val="28"/>
        </w:rPr>
        <w:t xml:space="preserve">елей и благополучия человека по Свердловской области (далее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Роспотребнадзор</w:t>
      </w:r>
      <w:proofErr w:type="spellEnd"/>
      <w:r>
        <w:rPr>
          <w:rFonts w:ascii="Liberation Serif" w:hAnsi="Liberation Serif" w:cs="Liberation Serif"/>
          <w:sz w:val="28"/>
          <w:szCs w:val="28"/>
        </w:rPr>
        <w:t>), в структуре ежегодного продуктового набора населения Свердловской области доля продуктов растительного происхождения ниже рекомендуемой на 34%. Наибольший недостаток отмечается</w:t>
      </w:r>
      <w:r>
        <w:rPr>
          <w:rFonts w:ascii="Liberation Serif" w:hAnsi="Liberation Serif" w:cs="Liberation Serif"/>
          <w:sz w:val="28"/>
          <w:szCs w:val="28"/>
        </w:rPr>
        <w:t xml:space="preserve"> по потреблению картофеля (-53%), овощей (-37,2%), фруктов (-28,6%). Негативным фактором, влияющим на состояние здоровья населения, является избыточное потребление мясных продуктов, а также сахара и кондитерских изделий, которые превышают нормы на 1,3% и 3</w:t>
      </w:r>
      <w:r>
        <w:rPr>
          <w:rFonts w:ascii="Liberation Serif" w:hAnsi="Liberation Serif" w:cs="Liberation Serif"/>
          <w:sz w:val="28"/>
          <w:szCs w:val="28"/>
        </w:rPr>
        <w:t>4% соответственно.</w:t>
      </w:r>
    </w:p>
    <w:p w:rsidR="00EC1150" w:rsidRDefault="00B4429F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сравнении со среднероссийскими показателями население в Свердловской области меньше использует в своих рационах питания рыбы на 19%,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овощей на 15,6%, фруктов на 3,2%. Потребление сахара и кондитерских изделий больше, чем в среднем по </w:t>
      </w:r>
      <w:r>
        <w:rPr>
          <w:rFonts w:ascii="Liberation Serif" w:hAnsi="Liberation Serif" w:cs="Liberation Serif"/>
          <w:sz w:val="28"/>
          <w:szCs w:val="28"/>
        </w:rPr>
        <w:t>России, на 2,8%.</w:t>
      </w:r>
    </w:p>
    <w:p w:rsidR="00EC1150" w:rsidRDefault="00B4429F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территории Свердловской области отмечается недостаточное поступление с продуктами питания минеральных веществ, микроэлементов (например, кальция, фосфора, железа, йода, фтора, селена). У населения отмечается дефицит витаминов А и С, гру</w:t>
      </w:r>
      <w:r>
        <w:rPr>
          <w:rFonts w:ascii="Liberation Serif" w:hAnsi="Liberation Serif" w:cs="Liberation Serif"/>
          <w:sz w:val="28"/>
          <w:szCs w:val="28"/>
        </w:rPr>
        <w:t>ппы В, РР и Е.</w:t>
      </w:r>
    </w:p>
    <w:p w:rsidR="00EC1150" w:rsidRDefault="00B4429F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 целях реализации мероприятий по формированию среды, способствующей повышению информированности граждан об основных принципах здорового питания,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Роспотребнадзором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утверждены обучающие (просветительские) программы для разных групп населения.</w:t>
      </w:r>
      <w:r>
        <w:rPr>
          <w:rFonts w:ascii="Liberation Serif" w:hAnsi="Liberation Serif" w:cs="Liberation Serif"/>
          <w:sz w:val="28"/>
          <w:szCs w:val="28"/>
        </w:rPr>
        <w:t xml:space="preserve"> В 2021 году активно проводятся мероприятия по реализации указанных программ, в том числе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использованием информационно-телекоммуникационной сети «Интернет».</w:t>
      </w:r>
    </w:p>
    <w:p w:rsidR="00EC1150" w:rsidRDefault="00B4429F">
      <w:pPr>
        <w:shd w:val="clear" w:color="auto" w:fill="FFFFFF"/>
        <w:tabs>
          <w:tab w:val="left" w:pos="7968"/>
        </w:tabs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 целью реализации проекта </w:t>
      </w:r>
      <w:r>
        <w:rPr>
          <w:rFonts w:ascii="Liberation Serif" w:hAnsi="Liberation Serif" w:cs="Liberation Serif"/>
          <w:color w:val="000000"/>
          <w:sz w:val="28"/>
          <w:szCs w:val="28"/>
        </w:rPr>
        <w:t>Федеральным бюджетным учреждением науки «Федеральный научный центр ме</w:t>
      </w:r>
      <w:r>
        <w:rPr>
          <w:rFonts w:ascii="Liberation Serif" w:hAnsi="Liberation Serif" w:cs="Liberation Serif"/>
          <w:color w:val="000000"/>
          <w:sz w:val="28"/>
          <w:szCs w:val="28"/>
        </w:rPr>
        <w:t>дико-профилактических технологий управления рисками здоровью населения» разработан образовательный ресурс для освоения обучающей (</w:t>
      </w:r>
      <w:r>
        <w:rPr>
          <w:rFonts w:ascii="Liberation Serif" w:hAnsi="Liberation Serif" w:cs="Liberation Serif"/>
          <w:sz w:val="28"/>
          <w:szCs w:val="28"/>
        </w:rPr>
        <w:t xml:space="preserve">просветительской) программы по вопросам здорового питания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для групп населения, проживающих на территории с особенностями в ча</w:t>
      </w:r>
      <w:r>
        <w:rPr>
          <w:rFonts w:ascii="Liberation Serif" w:hAnsi="Liberation Serif" w:cs="Liberation Serif"/>
          <w:sz w:val="28"/>
          <w:szCs w:val="28"/>
        </w:rPr>
        <w:t xml:space="preserve">сти воздействия факторов окружающей среды. (климатические условия, дефицит микро-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макронутриентов</w:t>
      </w:r>
      <w:proofErr w:type="spellEnd"/>
      <w:r>
        <w:rPr>
          <w:rFonts w:ascii="Liberation Serif" w:hAnsi="Liberation Serif" w:cs="Liberation Serif"/>
          <w:sz w:val="28"/>
          <w:szCs w:val="28"/>
        </w:rPr>
        <w:t>). Обучение по данной образовательной программе организовано дистанционно и включает в себя бесплатное изучение лекционного материала, прохождение контрольно</w:t>
      </w:r>
      <w:r>
        <w:rPr>
          <w:rFonts w:ascii="Liberation Serif" w:hAnsi="Liberation Serif" w:cs="Liberation Serif"/>
          <w:sz w:val="28"/>
          <w:szCs w:val="28"/>
        </w:rPr>
        <w:t xml:space="preserve">го задания и получение сертификата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 повышении квалификации в электронной форме. Доступ к ресурсу осуществляется по ссылке:</w:t>
      </w:r>
      <w:r>
        <w:rPr>
          <w:rFonts w:ascii="Liberation Serif" w:hAnsi="Liberation Serif" w:cs="Liberation Serif"/>
        </w:rPr>
        <w:t xml:space="preserve"> </w:t>
      </w:r>
      <w:hyperlink r:id="rId8" w:history="1">
        <w:r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https://fcrisk.ru/courses/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EC1150" w:rsidRDefault="00B4429F">
      <w:pPr>
        <w:shd w:val="clear" w:color="auto" w:fill="FFFFFF"/>
        <w:tabs>
          <w:tab w:val="left" w:pos="7968"/>
        </w:tabs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Информацию по статистике обучения (общее количество </w:t>
      </w:r>
      <w:r>
        <w:rPr>
          <w:rFonts w:ascii="Liberation Serif" w:hAnsi="Liberation Serif" w:cs="Liberation Serif"/>
          <w:sz w:val="28"/>
          <w:szCs w:val="28"/>
        </w:rPr>
        <w:t xml:space="preserve">прошедших обучение по курсам) можно найти по ссылке: </w:t>
      </w:r>
      <w:hyperlink r:id="rId9" w:history="1">
        <w:r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https://fcrisk.ru/courses/</w:t>
        </w:r>
      </w:hyperlink>
      <w:r>
        <w:rPr>
          <w:rFonts w:ascii="Liberation Serif" w:hAnsi="Liberation Serif" w:cs="Liberation Serif"/>
          <w:sz w:val="28"/>
          <w:szCs w:val="28"/>
          <w:lang w:val="en-US"/>
        </w:rPr>
        <w:t>stats</w:t>
      </w:r>
      <w:r>
        <w:rPr>
          <w:rFonts w:ascii="Liberation Serif" w:hAnsi="Liberation Serif" w:cs="Liberation Serif"/>
          <w:sz w:val="28"/>
          <w:szCs w:val="28"/>
        </w:rPr>
        <w:t>/.</w:t>
      </w:r>
    </w:p>
    <w:p w:rsidR="00EC1150" w:rsidRDefault="00B4429F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связи с вышеизложенным просим вас организовать информирование целевых аудиторий о данном образовательном ресурсе, а также р</w:t>
      </w:r>
      <w:r>
        <w:rPr>
          <w:rFonts w:ascii="Liberation Serif" w:hAnsi="Liberation Serif" w:cs="Liberation Serif"/>
          <w:sz w:val="28"/>
          <w:szCs w:val="28"/>
        </w:rPr>
        <w:t>екомендовать детям и работникам образовательных организаций, заинтересовавшимся образовательной программой, пройти по ней обучение.</w:t>
      </w:r>
    </w:p>
    <w:p w:rsidR="00EC1150" w:rsidRDefault="00EC1150">
      <w:pPr>
        <w:shd w:val="clear" w:color="auto" w:fill="FFFFFF"/>
        <w:tabs>
          <w:tab w:val="left" w:pos="7968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C1150" w:rsidRDefault="00EC1150">
      <w:pPr>
        <w:shd w:val="clear" w:color="auto" w:fill="FFFFFF"/>
        <w:tabs>
          <w:tab w:val="left" w:pos="7968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7"/>
        <w:gridCol w:w="3219"/>
        <w:gridCol w:w="3349"/>
      </w:tblGrid>
      <w:tr w:rsidR="00EC1150">
        <w:tblPrEx>
          <w:tblCellMar>
            <w:top w:w="0" w:type="dxa"/>
            <w:bottom w:w="0" w:type="dxa"/>
          </w:tblCellMar>
        </w:tblPrEx>
        <w:tc>
          <w:tcPr>
            <w:tcW w:w="3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150" w:rsidRDefault="00B4429F">
            <w:pPr>
              <w:spacing w:after="0"/>
              <w:ind w:left="-7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Министра</w:t>
            </w: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150" w:rsidRDefault="00EC115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150" w:rsidRDefault="00B4429F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И.А. Серкова</w:t>
            </w:r>
          </w:p>
        </w:tc>
      </w:tr>
      <w:tr w:rsidR="00EC1150">
        <w:tblPrEx>
          <w:tblCellMar>
            <w:top w:w="0" w:type="dxa"/>
            <w:bottom w:w="0" w:type="dxa"/>
          </w:tblCellMar>
        </w:tblPrEx>
        <w:tc>
          <w:tcPr>
            <w:tcW w:w="3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50" w:rsidRDefault="00EC115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150" w:rsidRDefault="00EC1150">
            <w:pPr>
              <w:spacing w:after="0"/>
              <w:jc w:val="both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50" w:rsidRDefault="00EC1150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C1150" w:rsidRDefault="00EC1150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EC1150" w:rsidRDefault="00EC1150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C1150" w:rsidRDefault="00EC1150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C1150" w:rsidRDefault="00EC1150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EC1150" w:rsidRDefault="00EC1150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EC1150" w:rsidRDefault="00EC1150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EC1150" w:rsidRDefault="00EC1150">
      <w:pPr>
        <w:spacing w:after="0"/>
        <w:jc w:val="both"/>
        <w:rPr>
          <w:rFonts w:ascii="Liberation Serif" w:hAnsi="Liberation Serif" w:cs="Liberation Serif"/>
        </w:rPr>
      </w:pPr>
    </w:p>
    <w:p w:rsidR="00EC1150" w:rsidRDefault="00EC1150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EC1150" w:rsidRDefault="00EC1150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EC1150" w:rsidRDefault="00EC1150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EC1150" w:rsidRDefault="00EC1150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EC1150" w:rsidRDefault="00EC1150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EC1150" w:rsidRDefault="00EC1150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EC1150" w:rsidRDefault="00B4429F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Ирина Сергеевна Крашенинникова</w:t>
      </w:r>
    </w:p>
    <w:p w:rsidR="00EC1150" w:rsidRDefault="00B4429F">
      <w:pPr>
        <w:spacing w:after="0"/>
        <w:jc w:val="both"/>
      </w:pPr>
      <w:r>
        <w:rPr>
          <w:rFonts w:ascii="Liberation Serif" w:hAnsi="Liberation Serif" w:cs="Liberation Serif"/>
          <w:sz w:val="20"/>
          <w:szCs w:val="20"/>
        </w:rPr>
        <w:t>(343) 312-00-04 (доб. 026)</w:t>
      </w:r>
    </w:p>
    <w:sectPr w:rsidR="00EC1150">
      <w:headerReference w:type="default" r:id="rId10"/>
      <w:pgSz w:w="11906" w:h="16838"/>
      <w:pgMar w:top="227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9F" w:rsidRDefault="00B4429F">
      <w:pPr>
        <w:spacing w:after="0"/>
      </w:pPr>
      <w:r>
        <w:separator/>
      </w:r>
    </w:p>
  </w:endnote>
  <w:endnote w:type="continuationSeparator" w:id="0">
    <w:p w:rsidR="00B4429F" w:rsidRDefault="00B442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9F" w:rsidRDefault="00B4429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4429F" w:rsidRDefault="00B442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A16" w:rsidRDefault="00B4429F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792A5B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A00A16" w:rsidRDefault="00B442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C1150"/>
    <w:rsid w:val="00792A5B"/>
    <w:rsid w:val="00B4429F"/>
    <w:rsid w:val="00E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D3583-9721-4454-B2F4-B9F24B57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suppressAutoHyphens w:val="0"/>
      <w:spacing w:after="0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pPr>
      <w:keepNext/>
      <w:suppressAutoHyphens w:val="0"/>
      <w:spacing w:after="0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risk.ru/cours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obraz.egov66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minobraz@egov66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crisk.ru/cours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Рузакова Лариса Валерьевна</dc:creator>
  <dc:description/>
  <cp:lastModifiedBy>Специалист</cp:lastModifiedBy>
  <cp:revision>2</cp:revision>
  <cp:lastPrinted>2020-05-07T11:14:00Z</cp:lastPrinted>
  <dcterms:created xsi:type="dcterms:W3CDTF">2021-11-22T08:48:00Z</dcterms:created>
  <dcterms:modified xsi:type="dcterms:W3CDTF">2021-11-22T08:48:00Z</dcterms:modified>
</cp:coreProperties>
</file>